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D79C" w14:textId="00E54942" w:rsidR="00204655" w:rsidRDefault="00204655" w:rsidP="00204655">
      <w:pPr>
        <w:pStyle w:val="NormalWeb"/>
        <w:shd w:val="clear" w:color="auto" w:fill="FFFFFF"/>
        <w:jc w:val="center"/>
        <w:rPr>
          <w:rFonts w:ascii="Tahoma" w:hAnsi="Tahoma" w:cs="Tahoma"/>
          <w:color w:val="663300"/>
          <w:sz w:val="48"/>
          <w:szCs w:val="48"/>
          <w:shd w:val="clear" w:color="auto" w:fill="FFFFFF"/>
        </w:rPr>
      </w:pPr>
      <w:r>
        <w:rPr>
          <w:noProof/>
        </w:rPr>
        <w:drawing>
          <wp:inline distT="0" distB="0" distL="0" distR="0" wp14:anchorId="1C897C85" wp14:editId="37C44DB1">
            <wp:extent cx="609600" cy="742950"/>
            <wp:effectExtent l="0" t="0" r="0" b="0"/>
            <wp:docPr id="12" name="Picture 11" descr="A symbol of a crown with two a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symbol of a crown with two axe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401467BB" w14:textId="7738272A" w:rsidR="00204655" w:rsidRDefault="00204655" w:rsidP="00204655">
      <w:pPr>
        <w:pStyle w:val="NormalWeb"/>
        <w:shd w:val="clear" w:color="auto" w:fill="FFFFFF"/>
        <w:jc w:val="center"/>
        <w:rPr>
          <w:rFonts w:ascii="Tahoma" w:hAnsi="Tahoma" w:cs="Tahoma"/>
          <w:b/>
          <w:bCs/>
          <w:i/>
          <w:iCs/>
          <w:color w:val="000000"/>
          <w:sz w:val="22"/>
          <w:szCs w:val="22"/>
        </w:rPr>
      </w:pPr>
      <w:r>
        <w:rPr>
          <w:rFonts w:ascii="Tahoma" w:hAnsi="Tahoma" w:cs="Tahoma"/>
          <w:color w:val="663300"/>
          <w:sz w:val="48"/>
          <w:szCs w:val="48"/>
          <w:shd w:val="clear" w:color="auto" w:fill="FFFFFF"/>
        </w:rPr>
        <w:t>Message of His Holiness Leo XIV for the LIX World Day of Peace</w:t>
      </w:r>
    </w:p>
    <w:p w14:paraId="303B0E60" w14:textId="59197117" w:rsidR="00204655" w:rsidRDefault="00204655" w:rsidP="00204655">
      <w:pPr>
        <w:pStyle w:val="NormalWeb"/>
        <w:shd w:val="clear" w:color="auto" w:fill="FFFFFF"/>
        <w:jc w:val="center"/>
        <w:rPr>
          <w:rFonts w:ascii="Tahoma" w:hAnsi="Tahoma" w:cs="Tahoma"/>
          <w:color w:val="000000"/>
          <w:sz w:val="22"/>
          <w:szCs w:val="22"/>
        </w:rPr>
      </w:pPr>
      <w:r>
        <w:rPr>
          <w:rFonts w:ascii="Tahoma" w:hAnsi="Tahoma" w:cs="Tahoma"/>
          <w:b/>
          <w:bCs/>
          <w:i/>
          <w:iCs/>
          <w:color w:val="000000"/>
          <w:sz w:val="22"/>
          <w:szCs w:val="22"/>
        </w:rPr>
        <w:t>Peace be with you all.</w:t>
      </w:r>
    </w:p>
    <w:p w14:paraId="64A338DD" w14:textId="77777777" w:rsidR="00204655" w:rsidRDefault="00204655" w:rsidP="00204655">
      <w:pPr>
        <w:pStyle w:val="NormalWeb"/>
        <w:shd w:val="clear" w:color="auto" w:fill="FFFFFF"/>
        <w:jc w:val="center"/>
        <w:rPr>
          <w:rFonts w:ascii="Tahoma" w:hAnsi="Tahoma" w:cs="Tahoma"/>
          <w:b/>
          <w:bCs/>
          <w:i/>
          <w:iCs/>
          <w:color w:val="000000"/>
          <w:sz w:val="22"/>
          <w:szCs w:val="22"/>
        </w:rPr>
      </w:pPr>
      <w:r>
        <w:rPr>
          <w:rFonts w:ascii="Tahoma" w:hAnsi="Tahoma" w:cs="Tahoma"/>
          <w:b/>
          <w:bCs/>
          <w:i/>
          <w:iCs/>
          <w:color w:val="000000"/>
          <w:sz w:val="22"/>
          <w:szCs w:val="22"/>
        </w:rPr>
        <w:t>Towards an unarmed and disarming peace</w:t>
      </w:r>
    </w:p>
    <w:p w14:paraId="75C5B9ED" w14:textId="77777777" w:rsidR="00204655" w:rsidRDefault="00204655" w:rsidP="00204655">
      <w:pPr>
        <w:pStyle w:val="NormalWeb"/>
        <w:shd w:val="clear" w:color="auto" w:fill="FFFFFF"/>
        <w:jc w:val="center"/>
        <w:rPr>
          <w:rFonts w:ascii="Tahoma" w:hAnsi="Tahoma" w:cs="Tahoma"/>
          <w:color w:val="000000"/>
          <w:sz w:val="22"/>
          <w:szCs w:val="22"/>
        </w:rPr>
      </w:pPr>
    </w:p>
    <w:p w14:paraId="64C954C5"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"Peace be with you!".</w:t>
      </w:r>
    </w:p>
    <w:p w14:paraId="1AC5E548"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This ancient greeting, still daily today in many cultures, on Easter evening was filled with new vigour on the lips of the risen Jesus. "Peace be with you" (</w:t>
      </w:r>
      <w:r>
        <w:rPr>
          <w:rFonts w:ascii="Tahoma" w:hAnsi="Tahoma" w:cs="Tahoma"/>
          <w:i/>
          <w:iCs/>
          <w:color w:val="000000"/>
          <w:sz w:val="22"/>
          <w:szCs w:val="22"/>
        </w:rPr>
        <w:t>Jn</w:t>
      </w:r>
      <w:r>
        <w:rPr>
          <w:rFonts w:ascii="Tahoma" w:hAnsi="Tahoma" w:cs="Tahoma"/>
          <w:color w:val="000000"/>
          <w:sz w:val="22"/>
          <w:szCs w:val="22"/>
        </w:rPr>
        <w:t>20:19, 21) is his Word that not only wishes, but brings about a definitive change in those who welcome it and thus in the whole of reality. For this reason, the successors of the Apostles give voice every day and throughout the world to the most silent revolution: "Peace be with you!". From the evening of my election as Bishop of Rome, I have wished to include my greeting in this unanimous proclamation. And I wish to reiterate it: this is the peace of the Risen Christ, an unarmed peace and a disarming, humble and persevering peace. It comes from God, God who loves us all unconditionally. </w:t>
      </w:r>
      <w:r>
        <w:rPr>
          <w:rFonts w:ascii="Tahoma" w:hAnsi="Tahoma" w:cs="Tahoma"/>
          <w:color w:val="000000"/>
          <w:sz w:val="22"/>
          <w:szCs w:val="22"/>
          <w:vertAlign w:val="superscript"/>
        </w:rPr>
        <w:t>[1]</w:t>
      </w:r>
    </w:p>
    <w:p w14:paraId="34F9BB39"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i/>
          <w:iCs/>
          <w:color w:val="000000"/>
          <w:sz w:val="22"/>
          <w:szCs w:val="22"/>
        </w:rPr>
        <w:t>The Peace of the Risen Christ</w:t>
      </w:r>
    </w:p>
    <w:p w14:paraId="6B9038CB" w14:textId="241894E5"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The Good Shepherd, who gave his life for the flock and who had many sheep beyond the sheepfold (cf.</w:t>
      </w:r>
      <w:r>
        <w:rPr>
          <w:rFonts w:ascii="Tahoma" w:hAnsi="Tahoma" w:cs="Tahoma"/>
          <w:i/>
          <w:iCs/>
          <w:color w:val="000000"/>
          <w:sz w:val="22"/>
          <w:szCs w:val="22"/>
        </w:rPr>
        <w:t>Jn</w:t>
      </w:r>
      <w:r>
        <w:rPr>
          <w:rFonts w:ascii="Tahoma" w:hAnsi="Tahoma" w:cs="Tahoma"/>
          <w:color w:val="000000"/>
          <w:sz w:val="22"/>
          <w:szCs w:val="22"/>
        </w:rPr>
        <w:t>10:11, 16), conquered death and broke down the walls of separation between human beings (cf.</w:t>
      </w:r>
      <w:r>
        <w:rPr>
          <w:rFonts w:ascii="Tahoma" w:hAnsi="Tahoma" w:cs="Tahoma"/>
          <w:i/>
          <w:iCs/>
          <w:color w:val="000000"/>
          <w:sz w:val="22"/>
          <w:szCs w:val="22"/>
        </w:rPr>
        <w:t>Eph</w:t>
      </w:r>
      <w:r>
        <w:rPr>
          <w:rFonts w:ascii="Tahoma" w:hAnsi="Tahoma" w:cs="Tahoma"/>
          <w:color w:val="000000"/>
          <w:sz w:val="22"/>
          <w:szCs w:val="22"/>
        </w:rPr>
        <w:t>2:11, 16): Christ, our peace. His presence, his gift, his victory reverberate in the perseverance of many witnesses, through whom God's work continues in the world, becoming even more perceptible and luminous in the darkness of the times.</w:t>
      </w:r>
    </w:p>
    <w:p w14:paraId="16DFC1B4"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The contrast between darkness and light, in fact, is not only a biblical image to describe the travails from which a new world is being born: it is an experience that passes through us and upsets us in relation to the trials we encounter, in the historical circumstances in which we find ourselves living. Well, seeing the light and believing in it is necessary in order not to sink into darkness. This is a need that Jesus' disciples are called to live in a unique and privileged way, but which in many ways knows how to open a way in the heart of every human being. Peace exists, it wants to live in it, it has the mild power to enlighten and broaden intelligence, it resists violence and overcomes it. Peace has the breath of eternity: while evil is shouted "enough", peace is whispered "forever". The Risen One has introduced us to this horizon. In this presentiment live the peacemakers who, in the drama of what Pope Francis has called "piecemeal third world war", still resist the contamination of darkness, like sentinels in the night.</w:t>
      </w:r>
    </w:p>
    <w:p w14:paraId="2116D6E8"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The opposite, that is, forgetting the light, is unfortunately possible: one then loses realism, yielding to a partial and distorted representation of the world, in the sign of darkness and fear. There are not a few today who call realistic narratives devoid of hope, blind to the beauty of others, oblivious of the grace of God that is always at work in human hearts, however wounded by sin. Saint Augustine exhorted Christians to weave an indissoluble friendship with peace, so that, by guarding it in the depths of their spirits, they could radiate its luminous warmth all around them. Addressing his community, he wrote: "If you want to draw others to peace, be the first to have it; Be first of all firm in peace. To inflame the others, you must have the light inside of them." </w:t>
      </w:r>
      <w:r>
        <w:rPr>
          <w:rFonts w:ascii="Tahoma" w:hAnsi="Tahoma" w:cs="Tahoma"/>
          <w:color w:val="000000"/>
          <w:sz w:val="22"/>
          <w:szCs w:val="22"/>
          <w:vertAlign w:val="superscript"/>
        </w:rPr>
        <w:t>[2]</w:t>
      </w:r>
    </w:p>
    <w:p w14:paraId="043F44D2"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Whether we have the gift of faith or whether we do not seem to have it, dear brothers and sisters, let us open ourselves to peace! Let's welcome it and recognize it, rather than considering it distant and impossible. Before being a goal, peace is a presence and a journey. Although opposed both inside and outside of us, like a small flame threatened by the storm, let us guard it without forgetting the names and stories of those who have witnessed it to us. It is a principle that guides and determines our choices. Even in places where only rubble remains and where despair seems inevitable, today we find those who have not forgotten peace. Just as on Easter evening Jesus entered the place where the disciples were, frightened and discouraged, so the peace of the risen Christ continues to pass through doors and barriers with the voices and faces of his witnesses. It is the gift that allows us not to forget the good, to recognize it as the winner, to choose it again and together.</w:t>
      </w:r>
    </w:p>
    <w:p w14:paraId="0A3FEB28"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i/>
          <w:iCs/>
          <w:color w:val="000000"/>
          <w:sz w:val="22"/>
          <w:szCs w:val="22"/>
        </w:rPr>
        <w:t>An unarmed peace</w:t>
      </w:r>
    </w:p>
    <w:p w14:paraId="512D2037"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Shortly before being captured, in a moment of intense confidence, Jesus said to those who were with him: "Peace I leave with you, my peace I give to you. Not as the world gives, I give it to you." And he immediately added: "Do not let your hearts be troubled, neither be afraid" (</w:t>
      </w:r>
      <w:r>
        <w:rPr>
          <w:rFonts w:ascii="Tahoma" w:hAnsi="Tahoma" w:cs="Tahoma"/>
          <w:i/>
          <w:iCs/>
          <w:color w:val="000000"/>
          <w:sz w:val="22"/>
          <w:szCs w:val="22"/>
        </w:rPr>
        <w:t>Jn</w:t>
      </w:r>
      <w:r>
        <w:rPr>
          <w:rFonts w:ascii="Tahoma" w:hAnsi="Tahoma" w:cs="Tahoma"/>
          <w:color w:val="000000"/>
          <w:sz w:val="22"/>
          <w:szCs w:val="22"/>
        </w:rPr>
        <w:t>14:27). The turmoil and fear could certainly concern the violence that would soon befall him. More profoundly, the Gospels do not hide the fact that what disconcerted the disciples was his non-violent response: a path that everyone, Peter first, challenged him, but on which the Master asked to follow him until the end. Jesus' way continues to be a cause of disturbance and fear. And he repeats firmly to those who would defend him: "Put your sword back in its sheath" (</w:t>
      </w:r>
      <w:r>
        <w:rPr>
          <w:rFonts w:ascii="Tahoma" w:hAnsi="Tahoma" w:cs="Tahoma"/>
          <w:i/>
          <w:iCs/>
          <w:color w:val="000000"/>
          <w:sz w:val="22"/>
          <w:szCs w:val="22"/>
        </w:rPr>
        <w:t>Jn</w:t>
      </w:r>
      <w:r>
        <w:rPr>
          <w:rFonts w:ascii="Tahoma" w:hAnsi="Tahoma" w:cs="Tahoma"/>
          <w:color w:val="000000"/>
          <w:sz w:val="22"/>
          <w:szCs w:val="22"/>
        </w:rPr>
        <w:t>18:11; cf.</w:t>
      </w:r>
      <w:r>
        <w:rPr>
          <w:rFonts w:ascii="Tahoma" w:hAnsi="Tahoma" w:cs="Tahoma"/>
          <w:i/>
          <w:iCs/>
          <w:color w:val="000000"/>
          <w:sz w:val="22"/>
          <w:szCs w:val="22"/>
        </w:rPr>
        <w:t>Mt</w:t>
      </w:r>
      <w:r>
        <w:rPr>
          <w:rFonts w:ascii="Tahoma" w:hAnsi="Tahoma" w:cs="Tahoma"/>
          <w:color w:val="000000"/>
          <w:sz w:val="22"/>
          <w:szCs w:val="22"/>
        </w:rPr>
        <w:t>26:52). The peace of the risen Jesus is disarmed, because his struggle was unarmed, within precise historical, political and social circumstances. Christians must together prophetically become witnesses of this newness, mindful of the tragedies in which they have too often become accomplices. The great parable of the Last Judgment invites all Christians to act mercifully in this awareness (cf.</w:t>
      </w:r>
      <w:r>
        <w:rPr>
          <w:rFonts w:ascii="Tahoma" w:hAnsi="Tahoma" w:cs="Tahoma"/>
          <w:i/>
          <w:iCs/>
          <w:color w:val="000000"/>
          <w:sz w:val="22"/>
          <w:szCs w:val="22"/>
        </w:rPr>
        <w:t>Mt</w:t>
      </w:r>
      <w:r>
        <w:rPr>
          <w:rFonts w:ascii="Tahoma" w:hAnsi="Tahoma" w:cs="Tahoma"/>
          <w:color w:val="000000"/>
          <w:sz w:val="22"/>
          <w:szCs w:val="22"/>
        </w:rPr>
        <w:t>25:31-46). And in doing so, they will find at their side brothers and sisters who, in different ways, have been able to listen to the pain of others and have inwardly freed themselves from the deception of violence.</w:t>
      </w:r>
    </w:p>
    <w:p w14:paraId="4B39D125"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Although there are not a few people today with hearts ready for peace, a great sense of powerlessness pervades them in the face of the course of events, which is increasingly uncertain. Saint Augustine, in fact, already pointed out a particular paradox: "It is not difficult to possess peace. It is, at the very least, more difficult to praise her. If we want to praise it, we need to have skills that we may lack; We go in search of the right ideas, we weigh the sentences. If, on the other hand, we want to have it, it is there, within our reach and we can possess it without any effort." </w:t>
      </w:r>
      <w:r>
        <w:rPr>
          <w:rFonts w:ascii="Tahoma" w:hAnsi="Tahoma" w:cs="Tahoma"/>
          <w:color w:val="000000"/>
          <w:sz w:val="22"/>
          <w:szCs w:val="22"/>
          <w:vertAlign w:val="superscript"/>
        </w:rPr>
        <w:t>[3]</w:t>
      </w:r>
    </w:p>
    <w:p w14:paraId="04195941" w14:textId="5F60ED25"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When we treat peace as a distant ideal, we end up not considering it scandalous that it can be denied and that even war is waged to achieve peace. The right ideas, the weighted phrases, the ability to say that peace is near seem to be lacking. If peace is not a reality that is experienced and to be preserved and cultivated, aggression spreads in domestic and public life. In the relationship between citizens and rulers, it comes to be considered a fault that we do not prepare enough for war, to react to attacks, to respond to violence. Far beyond the principle of </w:t>
      </w:r>
      <w:r>
        <w:rPr>
          <w:rFonts w:ascii="Tahoma" w:hAnsi="Tahoma" w:cs="Tahoma"/>
          <w:color w:val="000000"/>
          <w:sz w:val="22"/>
          <w:szCs w:val="22"/>
        </w:rPr>
        <w:t>self-defence</w:t>
      </w:r>
      <w:r>
        <w:rPr>
          <w:rFonts w:ascii="Tahoma" w:hAnsi="Tahoma" w:cs="Tahoma"/>
          <w:color w:val="000000"/>
          <w:sz w:val="22"/>
          <w:szCs w:val="22"/>
        </w:rPr>
        <w:t>, on the political level this contrasting logic is the most current fact in a planetary destabilization that is becoming more dramatic and unpredictable every day. It is no coincidence that the repeated appeals to increase military spending and the choices that follow are presented by many rulers with the justification of the danger of others. In fact, the deterrent power of power, and, in particular, nuclear deterrence, embody the irrationality of a relationship between peoples based not on law, justice and trust, but on fear and the domination of force. "As a result," as St. John XXIII wrote of his time, "human beings live under the nightmare of a hurricane that could be unleashed at any moment with an unimaginable overwhelm. Since the weapons are there; and if it is difficult to persuade oneself that there are people capable of taking responsibility for the destruction and pain that a war would cause, it is not excluded that an unpredictable and uncontrollable event could ignite the spark that sets the war apparatus in motion." </w:t>
      </w:r>
      <w:r>
        <w:rPr>
          <w:rFonts w:ascii="Tahoma" w:hAnsi="Tahoma" w:cs="Tahoma"/>
          <w:color w:val="000000"/>
          <w:sz w:val="22"/>
          <w:szCs w:val="22"/>
          <w:vertAlign w:val="superscript"/>
        </w:rPr>
        <w:t>[4]</w:t>
      </w:r>
    </w:p>
    <w:p w14:paraId="5B81B9CD" w14:textId="24768A32"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Well, during 2024, global military spending increased by 9.4% compared to the previous year, confirming the trend that has been uninterrupted for ten years and reaching the figure of 2,718 billion dollars, or 2.5% of world GDP. </w:t>
      </w:r>
      <w:r>
        <w:rPr>
          <w:rFonts w:ascii="Tahoma" w:hAnsi="Tahoma" w:cs="Tahoma"/>
          <w:color w:val="000000"/>
          <w:sz w:val="22"/>
          <w:szCs w:val="22"/>
          <w:vertAlign w:val="superscript"/>
        </w:rPr>
        <w:t>[5]</w:t>
      </w:r>
      <w:r>
        <w:rPr>
          <w:rFonts w:ascii="Tahoma" w:hAnsi="Tahoma" w:cs="Tahoma"/>
          <w:color w:val="000000"/>
          <w:sz w:val="22"/>
          <w:szCs w:val="22"/>
        </w:rPr>
        <w:t xml:space="preserve"> Moreover, today there seems to be a desire to respond to the new challenges, in addition to the enormous economic effort for rearmament, with a realignment of educational policies: instead of a culture of memory, which preserves the awareness gained in the twentieth century and does not forget the </w:t>
      </w:r>
      <w:r>
        <w:rPr>
          <w:rFonts w:ascii="Tahoma" w:hAnsi="Tahoma" w:cs="Tahoma"/>
          <w:color w:val="000000"/>
          <w:sz w:val="22"/>
          <w:szCs w:val="22"/>
        </w:rPr>
        <w:lastRenderedPageBreak/>
        <w:t>millions of victims, communication campaigns and educational programs are promoted, in schools and universities, as well as in the</w:t>
      </w:r>
      <w:r>
        <w:rPr>
          <w:rFonts w:ascii="Tahoma" w:hAnsi="Tahoma" w:cs="Tahoma"/>
          <w:color w:val="000000"/>
          <w:sz w:val="22"/>
          <w:szCs w:val="22"/>
        </w:rPr>
        <w:t xml:space="preserve"> </w:t>
      </w:r>
      <w:r>
        <w:rPr>
          <w:rFonts w:ascii="Tahoma" w:hAnsi="Tahoma" w:cs="Tahoma"/>
          <w:i/>
          <w:iCs/>
          <w:color w:val="000000"/>
          <w:sz w:val="22"/>
          <w:szCs w:val="22"/>
        </w:rPr>
        <w:t>media</w:t>
      </w:r>
      <w:r>
        <w:rPr>
          <w:rFonts w:ascii="Tahoma" w:hAnsi="Tahoma" w:cs="Tahoma"/>
          <w:color w:val="000000"/>
          <w:sz w:val="22"/>
          <w:szCs w:val="22"/>
        </w:rPr>
        <w:t>, which spread the perception of threats and convey a merely armed notion of defence and security.</w:t>
      </w:r>
    </w:p>
    <w:p w14:paraId="1AC1C73D" w14:textId="0F8CA006"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However, "those who truly love peace also love the enemies of peace". </w:t>
      </w:r>
      <w:r>
        <w:rPr>
          <w:rFonts w:ascii="Tahoma" w:hAnsi="Tahoma" w:cs="Tahoma"/>
          <w:color w:val="000000"/>
          <w:sz w:val="22"/>
          <w:szCs w:val="22"/>
          <w:vertAlign w:val="superscript"/>
        </w:rPr>
        <w:t>[6]</w:t>
      </w:r>
      <w:r>
        <w:rPr>
          <w:rFonts w:ascii="Tahoma" w:hAnsi="Tahoma" w:cs="Tahoma"/>
          <w:color w:val="000000"/>
          <w:sz w:val="22"/>
          <w:szCs w:val="22"/>
        </w:rPr>
        <w:t> Thus St. Augustine recommended not to destroy bridges and not to insist on the register of reproach, preferring the path of listening and, as far as possible, of encountering the reasons of others. Sixty years ago, the Second Vatican Council concluded in the awareness of an urgent dialogue between the Church and the contemporary world. In particular, the Constitution</w:t>
      </w:r>
      <w:r>
        <w:rPr>
          <w:rFonts w:ascii="Tahoma" w:hAnsi="Tahoma" w:cs="Tahoma"/>
          <w:color w:val="000000"/>
          <w:sz w:val="22"/>
          <w:szCs w:val="22"/>
        </w:rPr>
        <w:t xml:space="preserve"> </w:t>
      </w:r>
      <w:r>
        <w:rPr>
          <w:rFonts w:ascii="Tahoma" w:hAnsi="Tahoma" w:cs="Tahoma"/>
          <w:i/>
          <w:iCs/>
          <w:color w:val="000000"/>
          <w:sz w:val="22"/>
          <w:szCs w:val="22"/>
        </w:rPr>
        <w:t>Gaudium et Spes</w:t>
      </w:r>
      <w:r>
        <w:rPr>
          <w:rFonts w:ascii="Tahoma" w:hAnsi="Tahoma" w:cs="Tahoma"/>
          <w:i/>
          <w:iCs/>
          <w:color w:val="000000"/>
          <w:sz w:val="22"/>
          <w:szCs w:val="22"/>
        </w:rPr>
        <w:t xml:space="preserve"> </w:t>
      </w:r>
      <w:r>
        <w:rPr>
          <w:rFonts w:ascii="Tahoma" w:hAnsi="Tahoma" w:cs="Tahoma"/>
          <w:color w:val="000000"/>
          <w:sz w:val="22"/>
          <w:szCs w:val="22"/>
        </w:rPr>
        <w:t>drew attention to the evolution of the practice of warfare: "The characteristic risk of modern warfare consists in the fact that it offers almost an opportunity to those who possess the most modern scientific weapons to commit such crimes and, by a certain inexorable concatenation, can push the will of men to the most atrocious decisions. So that this may never happen again in the future, the bishops of the whole world, now assembled, implore everyone, especially the rulers and the supreme military commanders, to continually consider, before God and before the whole of humanity, the enormous weight of their responsibility." </w:t>
      </w:r>
      <w:r>
        <w:rPr>
          <w:rFonts w:ascii="Tahoma" w:hAnsi="Tahoma" w:cs="Tahoma"/>
          <w:color w:val="000000"/>
          <w:sz w:val="22"/>
          <w:szCs w:val="22"/>
          <w:vertAlign w:val="superscript"/>
        </w:rPr>
        <w:t>[7]</w:t>
      </w:r>
    </w:p>
    <w:p w14:paraId="170539DE" w14:textId="5CC62326"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In reiterating the appeal of the Council Fathers and considering the path of dialogue as the most effective at every level, we note how further technological advancement and the application of artificial intelligence in the military field have radicalized the tragic nature of armed conflicts. A process of de-responsibility of political and military leaders is even taking shape, due to the increasing "delegation" to machines of decisions concerning the life and death of human persons. It is an unprecedented destructive spiral of the juridical and philosophical humanism on which any civilization rests and is safeguarded. It is necessary to denounce the enormous concentrations of private economic and financial interests that are pushing the States in this direction; but this is not enough, if at the same time the awakening of consciences and critical thinking is not fostered. The Encyclical</w:t>
      </w:r>
      <w:r>
        <w:rPr>
          <w:rFonts w:ascii="Tahoma" w:hAnsi="Tahoma" w:cs="Tahoma"/>
          <w:color w:val="000000"/>
          <w:sz w:val="22"/>
          <w:szCs w:val="22"/>
        </w:rPr>
        <w:t xml:space="preserve"> </w:t>
      </w:r>
      <w:r>
        <w:rPr>
          <w:rFonts w:ascii="Tahoma" w:hAnsi="Tahoma" w:cs="Tahoma"/>
          <w:i/>
          <w:iCs/>
          <w:color w:val="000000"/>
          <w:sz w:val="22"/>
          <w:szCs w:val="22"/>
        </w:rPr>
        <w:t>Fratelli tutti</w:t>
      </w:r>
      <w:r>
        <w:rPr>
          <w:rFonts w:ascii="Tahoma" w:hAnsi="Tahoma" w:cs="Tahoma"/>
          <w:i/>
          <w:iCs/>
          <w:color w:val="000000"/>
          <w:sz w:val="22"/>
          <w:szCs w:val="22"/>
        </w:rPr>
        <w:t xml:space="preserve"> </w:t>
      </w:r>
      <w:r>
        <w:rPr>
          <w:rFonts w:ascii="Tahoma" w:hAnsi="Tahoma" w:cs="Tahoma"/>
          <w:color w:val="000000"/>
          <w:sz w:val="22"/>
          <w:szCs w:val="22"/>
        </w:rPr>
        <w:t>presents St. Francis of Assisi as an example of such an awakening: "In that world full of watchtowers and defensive walls, the cities experienced bloody wars between powerful families, while the miserable areas of the excluded suburbs grew. There Francis received true peace within himself, freed himself from any desire to dominate others, made himself one of the last and tried to live in harmony with everyone." </w:t>
      </w:r>
      <w:r>
        <w:rPr>
          <w:rFonts w:ascii="Tahoma" w:hAnsi="Tahoma" w:cs="Tahoma"/>
          <w:color w:val="000000"/>
          <w:sz w:val="22"/>
          <w:szCs w:val="22"/>
          <w:vertAlign w:val="superscript"/>
        </w:rPr>
        <w:t>[8]</w:t>
      </w:r>
      <w:r>
        <w:rPr>
          <w:rFonts w:ascii="Tahoma" w:hAnsi="Tahoma" w:cs="Tahoma"/>
          <w:color w:val="000000"/>
          <w:sz w:val="22"/>
          <w:szCs w:val="22"/>
        </w:rPr>
        <w:t>It is a history that wants to continue in us, and that requires us to join forces to contribute to one another to a disarming peace, a peace that is born of openness and evangelical humility.</w:t>
      </w:r>
    </w:p>
    <w:p w14:paraId="3E89B0CC"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i/>
          <w:iCs/>
          <w:color w:val="000000"/>
          <w:sz w:val="22"/>
          <w:szCs w:val="22"/>
        </w:rPr>
        <w:t>A disarming peace</w:t>
      </w:r>
    </w:p>
    <w:p w14:paraId="43504FF6"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The goodness is disarming. Perhaps this is why God became a child. The mystery of the Incarnation, which has its most extreme point of abasement in the descent into hell, begins in the womb of a young mother and is manifested in the manger of Bethlehem. "Peace on earth" the angels sing, announcing the presence of a defenceless God, by whom humanity can discover that it is loved only by caring for him (</w:t>
      </w:r>
      <w:r>
        <w:rPr>
          <w:rFonts w:ascii="Tahoma" w:hAnsi="Tahoma" w:cs="Tahoma"/>
          <w:i/>
          <w:iCs/>
          <w:color w:val="000000"/>
          <w:sz w:val="22"/>
          <w:szCs w:val="22"/>
        </w:rPr>
        <w:t>cf. Lk</w:t>
      </w:r>
      <w:r>
        <w:rPr>
          <w:rFonts w:ascii="Tahoma" w:hAnsi="Tahoma" w:cs="Tahoma"/>
          <w:color w:val="000000"/>
          <w:sz w:val="22"/>
          <w:szCs w:val="22"/>
        </w:rPr>
        <w:t>2:13-14). Nothing has the ability to change us like a child. And perhaps it is precisely the thought of our children, of children and even of those who are fragile like them, that pierces our hearts (cf.</w:t>
      </w:r>
      <w:r>
        <w:rPr>
          <w:rFonts w:ascii="Tahoma" w:hAnsi="Tahoma" w:cs="Tahoma"/>
          <w:i/>
          <w:iCs/>
          <w:color w:val="000000"/>
          <w:sz w:val="22"/>
          <w:szCs w:val="22"/>
        </w:rPr>
        <w:t>Acts</w:t>
      </w:r>
      <w:r>
        <w:rPr>
          <w:rFonts w:ascii="Tahoma" w:hAnsi="Tahoma" w:cs="Tahoma"/>
          <w:color w:val="000000"/>
          <w:sz w:val="22"/>
          <w:szCs w:val="22"/>
        </w:rPr>
        <w:t>2:37). In this regard, my venerable Predecessor wrote that "human frailty has the power to make us more lucid with regard to what lasts and what passes, what gives life and what kills. Perhaps this is why we so often tend to deny limits and to shun fragile and wounded people: they have the power to question the direction we have chosen, as individuals and as a community</w:t>
      </w:r>
      <w:r>
        <w:rPr>
          <w:rFonts w:ascii="Tahoma" w:hAnsi="Tahoma" w:cs="Tahoma"/>
          <w:color w:val="000000"/>
          <w:sz w:val="22"/>
          <w:szCs w:val="22"/>
          <w:vertAlign w:val="superscript"/>
        </w:rPr>
        <w:t>." 9]</w:t>
      </w:r>
    </w:p>
    <w:p w14:paraId="7B185FA3" w14:textId="383F4BC9"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John XXIII was the first to introduce the prospect of integral disarmament, which can only be affirmed through the renewal of heart and intelligence. He wrote in</w:t>
      </w:r>
      <w:r>
        <w:rPr>
          <w:rFonts w:ascii="Tahoma" w:hAnsi="Tahoma" w:cs="Tahoma"/>
          <w:color w:val="000000"/>
          <w:sz w:val="22"/>
          <w:szCs w:val="22"/>
        </w:rPr>
        <w:t xml:space="preserve"> </w:t>
      </w:r>
      <w:r>
        <w:rPr>
          <w:rFonts w:ascii="Tahoma" w:hAnsi="Tahoma" w:cs="Tahoma"/>
          <w:i/>
          <w:iCs/>
          <w:color w:val="000000"/>
          <w:sz w:val="22"/>
          <w:szCs w:val="22"/>
        </w:rPr>
        <w:t>Pacem in Terris</w:t>
      </w:r>
      <w:r>
        <w:rPr>
          <w:rFonts w:ascii="Tahoma" w:hAnsi="Tahoma" w:cs="Tahoma"/>
          <w:color w:val="000000"/>
          <w:sz w:val="22"/>
          <w:szCs w:val="22"/>
        </w:rPr>
        <w:t>: "It must be recognized that the cessation of armaments for war purposes, their effective reduction, and, even more so, their elimination are impossible or almost impossible, if at the same time complete disarmament were not carried out; that is, if spirits are not also dismantled, sincerely striving to dissolve the psychosis of war in them: which implies, in turn, that the criterion of peace, which is based on the balance of armaments, is replaced by the principle that true peace can only be built in mutual trust. We believe that this is an objective that can be achieved. Since it is claimed by right reason, it is most desired, and is of the highest utility." </w:t>
      </w:r>
      <w:r>
        <w:rPr>
          <w:rFonts w:ascii="Tahoma" w:hAnsi="Tahoma" w:cs="Tahoma"/>
          <w:color w:val="000000"/>
          <w:sz w:val="22"/>
          <w:szCs w:val="22"/>
          <w:vertAlign w:val="superscript"/>
        </w:rPr>
        <w:t>[10]</w:t>
      </w:r>
    </w:p>
    <w:p w14:paraId="7119F728"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This is a fundamental service that religions must render to suffering humanity, watching over the growing attempt to transform even thoughts and words into weapons. The great spiritual traditions, as well as the right use of reason, make us go beyond blood or ethnic ties, beyond those brotherhoods that recognize </w:t>
      </w:r>
      <w:r>
        <w:rPr>
          <w:rFonts w:ascii="Tahoma" w:hAnsi="Tahoma" w:cs="Tahoma"/>
          <w:color w:val="000000"/>
          <w:sz w:val="22"/>
          <w:szCs w:val="22"/>
        </w:rPr>
        <w:lastRenderedPageBreak/>
        <w:t>only those who are similar and reject those who are different. Today we see how this is not taken for granted. Unfortunately, it is increasingly part of the contemporary panorama to drag the words of faith into the political struggle, to bless nationalism and to religiously justify violence and armed struggle. Believers must actively refute these forms of blasphemy that obscure the Holy Name of God. Therefore, together with action, it is more necessary than ever to cultivate prayer, spirituality, ecumenical and interreligious dialogue as paths of peace and languages of encounter between traditions and cultures. Throughout the world, it is to be hoped that "every community will become a 'house of peace', where we learn to defuse hostility through dialogue, where justice is practiced and forgiveness is safeguarded". </w:t>
      </w:r>
      <w:r>
        <w:rPr>
          <w:rFonts w:ascii="Tahoma" w:hAnsi="Tahoma" w:cs="Tahoma"/>
          <w:color w:val="000000"/>
          <w:sz w:val="22"/>
          <w:szCs w:val="22"/>
          <w:vertAlign w:val="superscript"/>
        </w:rPr>
        <w:t>[11]</w:t>
      </w:r>
      <w:r>
        <w:rPr>
          <w:rFonts w:ascii="Tahoma" w:hAnsi="Tahoma" w:cs="Tahoma"/>
          <w:color w:val="000000"/>
          <w:sz w:val="22"/>
          <w:szCs w:val="22"/>
        </w:rPr>
        <w:t>Today more than ever, in fact, it is necessary to show that peace is not a utopia, through attentive and generative pastoral creativity.</w:t>
      </w:r>
    </w:p>
    <w:p w14:paraId="0C2BBEFB" w14:textId="47939D4B"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On the other hand, this should not distract everyone's attention from the importance of the political dimension. Those who are called to public responsibilities in the highest and most qualified forums "should consider in depth the problem of the peaceful </w:t>
      </w:r>
      <w:r>
        <w:rPr>
          <w:rFonts w:ascii="Tahoma" w:hAnsi="Tahoma" w:cs="Tahoma"/>
          <w:color w:val="000000"/>
          <w:sz w:val="22"/>
          <w:szCs w:val="22"/>
        </w:rPr>
        <w:t>recompositing</w:t>
      </w:r>
      <w:r>
        <w:rPr>
          <w:rFonts w:ascii="Tahoma" w:hAnsi="Tahoma" w:cs="Tahoma"/>
          <w:color w:val="000000"/>
          <w:sz w:val="22"/>
          <w:szCs w:val="22"/>
        </w:rPr>
        <w:t xml:space="preserve"> of relations between political communities on the world level: a </w:t>
      </w:r>
      <w:r>
        <w:rPr>
          <w:rFonts w:ascii="Tahoma" w:hAnsi="Tahoma" w:cs="Tahoma"/>
          <w:color w:val="000000"/>
          <w:sz w:val="22"/>
          <w:szCs w:val="22"/>
        </w:rPr>
        <w:t>recompositing</w:t>
      </w:r>
      <w:r>
        <w:rPr>
          <w:rFonts w:ascii="Tahoma" w:hAnsi="Tahoma" w:cs="Tahoma"/>
          <w:color w:val="000000"/>
          <w:sz w:val="22"/>
          <w:szCs w:val="22"/>
        </w:rPr>
        <w:t xml:space="preserve"> based on mutual trust, on sincerity in negotiations, on fidelity to the commitments undertaken. Let them scrutinize the problem until they identify the point where it is possible to begin the start towards loyal, lasting, fruitful agreements". </w:t>
      </w:r>
      <w:r>
        <w:rPr>
          <w:rFonts w:ascii="Tahoma" w:hAnsi="Tahoma" w:cs="Tahoma"/>
          <w:color w:val="000000"/>
          <w:sz w:val="22"/>
          <w:szCs w:val="22"/>
          <w:vertAlign w:val="superscript"/>
        </w:rPr>
        <w:t>[12]</w:t>
      </w:r>
      <w:r>
        <w:rPr>
          <w:rFonts w:ascii="Tahoma" w:hAnsi="Tahoma" w:cs="Tahoma"/>
          <w:color w:val="000000"/>
          <w:sz w:val="22"/>
          <w:szCs w:val="22"/>
        </w:rPr>
        <w:t>It is the disarming path of diplomacy, mediation, international law, unfortunately belied by increasingly frequent violations of agreements laboriously reached, in a context that would require not delegitimization, but rather the strengthening of supranational institutions.</w:t>
      </w:r>
    </w:p>
    <w:p w14:paraId="054A69FF" w14:textId="0506203D"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Today, justice and human dignity are more exposed than ever to the power imbalances of the strongest. How can we live in a time of destabilization and conflict by freeing ourselves from evil? It is necessary to motivate and support every spiritual, cultural and political initiative that keeps hope alive, countering the spread of "fatalistic attitudes, as if the dynamics at work were produced by anonymous impersonal forces and structures independent of human will". </w:t>
      </w:r>
      <w:r>
        <w:rPr>
          <w:rFonts w:ascii="Tahoma" w:hAnsi="Tahoma" w:cs="Tahoma"/>
          <w:color w:val="000000"/>
          <w:sz w:val="22"/>
          <w:szCs w:val="22"/>
          <w:vertAlign w:val="superscript"/>
        </w:rPr>
        <w:t>[13]</w:t>
      </w:r>
      <w:r>
        <w:rPr>
          <w:rFonts w:ascii="Tahoma" w:hAnsi="Tahoma" w:cs="Tahoma"/>
          <w:color w:val="000000"/>
          <w:sz w:val="22"/>
          <w:szCs w:val="22"/>
        </w:rPr>
        <w:t>If, in fact, "the best way to dominate and advance without limits is to sow the seeds of hopelessness and to arouse constant distrust, even if it is masked by the defence of certain values",</w:t>
      </w:r>
      <w:r>
        <w:rPr>
          <w:rFonts w:ascii="Tahoma" w:hAnsi="Tahoma" w:cs="Tahoma"/>
          <w:color w:val="000000"/>
          <w:sz w:val="22"/>
          <w:szCs w:val="22"/>
          <w:vertAlign w:val="superscript"/>
        </w:rPr>
        <w:t>[14]</w:t>
      </w:r>
      <w:r>
        <w:rPr>
          <w:rFonts w:ascii="Tahoma" w:hAnsi="Tahoma" w:cs="Tahoma"/>
          <w:color w:val="000000"/>
          <w:sz w:val="22"/>
          <w:szCs w:val="22"/>
        </w:rPr>
        <w:t> such a strategy must be opposed by the development of conscious civil societies, forms of responsible associationism, experiences of non-violent participation, and practices of restorative justice on a small and large scale. Leo XIII already clearly highlighted this in the Encyclical</w:t>
      </w:r>
      <w:r>
        <w:rPr>
          <w:rFonts w:ascii="Tahoma" w:hAnsi="Tahoma" w:cs="Tahoma"/>
          <w:color w:val="000000"/>
          <w:sz w:val="22"/>
          <w:szCs w:val="22"/>
        </w:rPr>
        <w:t xml:space="preserve"> </w:t>
      </w:r>
      <w:r>
        <w:rPr>
          <w:rFonts w:ascii="Tahoma" w:hAnsi="Tahoma" w:cs="Tahoma"/>
          <w:i/>
          <w:iCs/>
          <w:color w:val="000000"/>
          <w:sz w:val="22"/>
          <w:szCs w:val="22"/>
        </w:rPr>
        <w:t>Rerum Novarum</w:t>
      </w:r>
      <w:r>
        <w:rPr>
          <w:rFonts w:ascii="Tahoma" w:hAnsi="Tahoma" w:cs="Tahoma"/>
          <w:color w:val="000000"/>
          <w:sz w:val="22"/>
          <w:szCs w:val="22"/>
        </w:rPr>
        <w:t>: "The feeling of one's own weakness impels man to want to unite his work with that of others. Scripture says: It is better to be two than one; because two have a greater advantage in their work. If one falls, he is supported by the other. Woe to those who are alone; if he falls, he has no hand to lift him up (</w:t>
      </w:r>
      <w:r>
        <w:rPr>
          <w:rFonts w:ascii="Tahoma" w:hAnsi="Tahoma" w:cs="Tahoma"/>
          <w:i/>
          <w:iCs/>
          <w:color w:val="000000"/>
          <w:sz w:val="22"/>
          <w:szCs w:val="22"/>
        </w:rPr>
        <w:t>Eccl</w:t>
      </w:r>
      <w:r>
        <w:rPr>
          <w:rFonts w:ascii="Tahoma" w:hAnsi="Tahoma" w:cs="Tahoma"/>
          <w:color w:val="000000"/>
          <w:sz w:val="22"/>
          <w:szCs w:val="22"/>
        </w:rPr>
        <w:t>4:9-10). And elsewhere: the brother helped by his brother is like a fortified city (</w:t>
      </w:r>
      <w:r>
        <w:rPr>
          <w:rFonts w:ascii="Tahoma" w:hAnsi="Tahoma" w:cs="Tahoma"/>
          <w:i/>
          <w:iCs/>
          <w:color w:val="000000"/>
          <w:sz w:val="22"/>
          <w:szCs w:val="22"/>
        </w:rPr>
        <w:t>Prov</w:t>
      </w:r>
      <w:r>
        <w:rPr>
          <w:rFonts w:ascii="Tahoma" w:hAnsi="Tahoma" w:cs="Tahoma"/>
          <w:color w:val="000000"/>
          <w:sz w:val="22"/>
          <w:szCs w:val="22"/>
        </w:rPr>
        <w:t>18:19)". </w:t>
      </w:r>
      <w:r>
        <w:rPr>
          <w:rFonts w:ascii="Tahoma" w:hAnsi="Tahoma" w:cs="Tahoma"/>
          <w:color w:val="000000"/>
          <w:sz w:val="22"/>
          <w:szCs w:val="22"/>
          <w:vertAlign w:val="superscript"/>
        </w:rPr>
        <w:t>[15]</w:t>
      </w:r>
    </w:p>
    <w:p w14:paraId="12D101B4" w14:textId="3917AC70"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May this be a fruit of the Jubilee of Hope, which has urged millions of human beings to rediscover themselves as pilgrims and to initiate within themselves that disarmament of heart, mind and life to which God will not be slow to respond by fulfilling his promises: "He will be judge among nations and arbitrator among many peoples. They shall break their swords and make </w:t>
      </w:r>
      <w:r>
        <w:rPr>
          <w:rFonts w:ascii="Tahoma" w:hAnsi="Tahoma" w:cs="Tahoma"/>
          <w:color w:val="000000"/>
          <w:sz w:val="22"/>
          <w:szCs w:val="22"/>
        </w:rPr>
        <w:t>ploughshares</w:t>
      </w:r>
      <w:r>
        <w:rPr>
          <w:rFonts w:ascii="Tahoma" w:hAnsi="Tahoma" w:cs="Tahoma"/>
          <w:color w:val="000000"/>
          <w:sz w:val="22"/>
          <w:szCs w:val="22"/>
        </w:rPr>
        <w:t xml:space="preserve"> out of them, and their spears into pruning hooks; No more will one nation lift up its sword against another nation, they will no longer learn the art of war. House of Jacob, come, let us walk in the light of the Lord" (</w:t>
      </w:r>
      <w:r>
        <w:rPr>
          <w:rFonts w:ascii="Tahoma" w:hAnsi="Tahoma" w:cs="Tahoma"/>
          <w:i/>
          <w:iCs/>
          <w:color w:val="000000"/>
          <w:sz w:val="22"/>
          <w:szCs w:val="22"/>
        </w:rPr>
        <w:t>Is</w:t>
      </w:r>
      <w:r>
        <w:rPr>
          <w:rFonts w:ascii="Tahoma" w:hAnsi="Tahoma" w:cs="Tahoma"/>
          <w:color w:val="000000"/>
          <w:sz w:val="22"/>
          <w:szCs w:val="22"/>
        </w:rPr>
        <w:t>2:4-5).</w:t>
      </w:r>
    </w:p>
    <w:p w14:paraId="773B145A"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i/>
          <w:iCs/>
          <w:color w:val="000000"/>
          <w:sz w:val="22"/>
          <w:szCs w:val="22"/>
        </w:rPr>
        <w:t>From the Vatican, 8 December 2025</w:t>
      </w:r>
    </w:p>
    <w:p w14:paraId="3088C937" w14:textId="77777777" w:rsidR="00204655" w:rsidRDefault="00204655" w:rsidP="00204655">
      <w:pPr>
        <w:pStyle w:val="NormalWeb"/>
        <w:shd w:val="clear" w:color="auto" w:fill="FFFFFF"/>
        <w:jc w:val="right"/>
        <w:rPr>
          <w:rFonts w:ascii="Tahoma" w:hAnsi="Tahoma" w:cs="Tahoma"/>
          <w:color w:val="000000"/>
          <w:sz w:val="22"/>
          <w:szCs w:val="22"/>
        </w:rPr>
      </w:pPr>
      <w:r>
        <w:rPr>
          <w:rFonts w:ascii="Tahoma" w:hAnsi="Tahoma" w:cs="Tahoma"/>
          <w:color w:val="000000"/>
          <w:sz w:val="22"/>
          <w:szCs w:val="22"/>
        </w:rPr>
        <w:t>LEO PP. XIV</w:t>
      </w:r>
    </w:p>
    <w:p w14:paraId="0A9C1B06"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______________________</w:t>
      </w:r>
    </w:p>
    <w:p w14:paraId="21C57911" w14:textId="5C3F0965"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[1]</w:t>
      </w:r>
      <w:r>
        <w:rPr>
          <w:rFonts w:ascii="Tahoma" w:hAnsi="Tahoma" w:cs="Tahoma"/>
          <w:color w:val="000000"/>
          <w:sz w:val="22"/>
          <w:szCs w:val="22"/>
        </w:rPr>
        <w:t>Cf.</w:t>
      </w:r>
      <w:r>
        <w:rPr>
          <w:rFonts w:ascii="Tahoma" w:hAnsi="Tahoma" w:cs="Tahoma"/>
          <w:color w:val="000000"/>
          <w:sz w:val="22"/>
          <w:szCs w:val="22"/>
        </w:rPr>
        <w:t xml:space="preserve"> </w:t>
      </w:r>
      <w:r>
        <w:rPr>
          <w:rFonts w:ascii="Tahoma" w:hAnsi="Tahoma" w:cs="Tahoma"/>
          <w:i/>
          <w:iCs/>
          <w:color w:val="000000"/>
          <w:sz w:val="22"/>
          <w:szCs w:val="22"/>
        </w:rPr>
        <w:t>Apostolic Blessing "Urbi et Orbi" and First Greeting</w:t>
      </w:r>
      <w:r>
        <w:rPr>
          <w:rFonts w:ascii="Tahoma" w:hAnsi="Tahoma" w:cs="Tahoma"/>
          <w:color w:val="000000"/>
          <w:sz w:val="22"/>
          <w:szCs w:val="22"/>
        </w:rPr>
        <w:t>, Central Loggia of St. Peter's Basilica (8 May 2025).</w:t>
      </w:r>
    </w:p>
    <w:p w14:paraId="2FC24A62"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[2]</w:t>
      </w:r>
      <w:r>
        <w:rPr>
          <w:rFonts w:ascii="Tahoma" w:hAnsi="Tahoma" w:cs="Tahoma"/>
          <w:color w:val="000000"/>
          <w:sz w:val="22"/>
          <w:szCs w:val="22"/>
        </w:rPr>
        <w:t>Augustine of Hippo, </w:t>
      </w:r>
      <w:r>
        <w:rPr>
          <w:rFonts w:ascii="Tahoma" w:hAnsi="Tahoma" w:cs="Tahoma"/>
          <w:i/>
          <w:iCs/>
          <w:color w:val="000000"/>
          <w:sz w:val="22"/>
          <w:szCs w:val="22"/>
        </w:rPr>
        <w:t>Discourse 357</w:t>
      </w:r>
      <w:r>
        <w:rPr>
          <w:rFonts w:ascii="Tahoma" w:hAnsi="Tahoma" w:cs="Tahoma"/>
          <w:color w:val="000000"/>
          <w:sz w:val="22"/>
          <w:szCs w:val="22"/>
        </w:rPr>
        <w:t>, 3.</w:t>
      </w:r>
    </w:p>
    <w:p w14:paraId="4BAC56D6"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[3]</w:t>
      </w:r>
      <w:r>
        <w:rPr>
          <w:rFonts w:ascii="Tahoma" w:hAnsi="Tahoma" w:cs="Tahoma"/>
          <w:color w:val="000000"/>
          <w:sz w:val="22"/>
          <w:szCs w:val="22"/>
        </w:rPr>
        <w:t> </w:t>
      </w:r>
      <w:r>
        <w:rPr>
          <w:rFonts w:ascii="Tahoma" w:hAnsi="Tahoma" w:cs="Tahoma"/>
          <w:i/>
          <w:iCs/>
          <w:color w:val="000000"/>
          <w:sz w:val="22"/>
          <w:szCs w:val="22"/>
        </w:rPr>
        <w:t>Ibid.</w:t>
      </w:r>
      <w:r>
        <w:rPr>
          <w:rFonts w:ascii="Tahoma" w:hAnsi="Tahoma" w:cs="Tahoma"/>
          <w:color w:val="000000"/>
          <w:sz w:val="22"/>
          <w:szCs w:val="22"/>
        </w:rPr>
        <w:t>, 1.</w:t>
      </w:r>
    </w:p>
    <w:p w14:paraId="2D8C234A"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[4]</w:t>
      </w:r>
      <w:r>
        <w:rPr>
          <w:rFonts w:ascii="Tahoma" w:hAnsi="Tahoma" w:cs="Tahoma"/>
          <w:color w:val="000000"/>
          <w:sz w:val="22"/>
          <w:szCs w:val="22"/>
        </w:rPr>
        <w:t>John XXIII, Encyclical Letter. </w:t>
      </w:r>
      <w:r>
        <w:rPr>
          <w:rFonts w:ascii="Tahoma" w:hAnsi="Tahoma" w:cs="Tahoma"/>
          <w:i/>
          <w:iCs/>
          <w:color w:val="000000"/>
          <w:sz w:val="22"/>
          <w:szCs w:val="22"/>
        </w:rPr>
        <w:t>Pacem in Terris</w:t>
      </w:r>
      <w:r>
        <w:rPr>
          <w:rFonts w:ascii="Tahoma" w:hAnsi="Tahoma" w:cs="Tahoma"/>
          <w:color w:val="000000"/>
          <w:sz w:val="22"/>
          <w:szCs w:val="22"/>
        </w:rPr>
        <w:t> (11 April 1963), 60.</w:t>
      </w:r>
    </w:p>
    <w:p w14:paraId="743295A9" w14:textId="7958572E"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lastRenderedPageBreak/>
        <w:t>[5]</w:t>
      </w:r>
      <w:r>
        <w:rPr>
          <w:rFonts w:ascii="Tahoma" w:hAnsi="Tahoma" w:cs="Tahoma"/>
          <w:color w:val="000000"/>
          <w:sz w:val="22"/>
          <w:szCs w:val="22"/>
        </w:rPr>
        <w:t>See</w:t>
      </w:r>
      <w:r>
        <w:rPr>
          <w:rFonts w:ascii="Tahoma" w:hAnsi="Tahoma" w:cs="Tahoma"/>
          <w:color w:val="000000"/>
          <w:sz w:val="22"/>
          <w:szCs w:val="22"/>
        </w:rPr>
        <w:t xml:space="preserve"> </w:t>
      </w:r>
      <w:r>
        <w:rPr>
          <w:rFonts w:ascii="Tahoma" w:hAnsi="Tahoma" w:cs="Tahoma"/>
          <w:i/>
          <w:iCs/>
          <w:color w:val="000000"/>
          <w:sz w:val="22"/>
          <w:szCs w:val="22"/>
        </w:rPr>
        <w:t>SIPRI Yearbook: Armaments, Disarmament and International Security</w:t>
      </w:r>
      <w:r>
        <w:rPr>
          <w:rFonts w:ascii="Tahoma" w:hAnsi="Tahoma" w:cs="Tahoma"/>
          <w:color w:val="000000"/>
          <w:sz w:val="22"/>
          <w:szCs w:val="22"/>
        </w:rPr>
        <w:t> (2025).</w:t>
      </w:r>
    </w:p>
    <w:p w14:paraId="53A4750C"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[6]</w:t>
      </w:r>
      <w:r>
        <w:rPr>
          <w:rFonts w:ascii="Tahoma" w:hAnsi="Tahoma" w:cs="Tahoma"/>
          <w:color w:val="000000"/>
          <w:sz w:val="22"/>
          <w:szCs w:val="22"/>
        </w:rPr>
        <w:t>Augustine of Hippo, </w:t>
      </w:r>
      <w:r>
        <w:rPr>
          <w:rFonts w:ascii="Tahoma" w:hAnsi="Tahoma" w:cs="Tahoma"/>
          <w:i/>
          <w:iCs/>
          <w:color w:val="000000"/>
          <w:sz w:val="22"/>
          <w:szCs w:val="22"/>
        </w:rPr>
        <w:t>Discourse 357</w:t>
      </w:r>
      <w:r>
        <w:rPr>
          <w:rFonts w:ascii="Tahoma" w:hAnsi="Tahoma" w:cs="Tahoma"/>
          <w:color w:val="000000"/>
          <w:sz w:val="22"/>
          <w:szCs w:val="22"/>
        </w:rPr>
        <w:t>, 1.</w:t>
      </w:r>
    </w:p>
    <w:p w14:paraId="672B228D" w14:textId="4D158AB4" w:rsidR="00204655" w:rsidRPr="00204655" w:rsidRDefault="00204655" w:rsidP="00204655">
      <w:pPr>
        <w:pStyle w:val="NormalWeb"/>
        <w:shd w:val="clear" w:color="auto" w:fill="FFFFFF"/>
        <w:rPr>
          <w:rFonts w:ascii="Tahoma" w:hAnsi="Tahoma" w:cs="Tahoma"/>
          <w:color w:val="000000"/>
          <w:sz w:val="22"/>
          <w:szCs w:val="22"/>
          <w:lang w:val="fr-FR"/>
        </w:rPr>
      </w:pPr>
      <w:r>
        <w:rPr>
          <w:rFonts w:ascii="Tahoma" w:hAnsi="Tahoma" w:cs="Tahoma"/>
          <w:color w:val="000000"/>
          <w:sz w:val="22"/>
          <w:szCs w:val="22"/>
          <w:vertAlign w:val="superscript"/>
        </w:rPr>
        <w:t>[7]</w:t>
      </w:r>
      <w:r>
        <w:rPr>
          <w:rFonts w:ascii="Tahoma" w:hAnsi="Tahoma" w:cs="Tahoma"/>
          <w:color w:val="000000"/>
          <w:sz w:val="22"/>
          <w:szCs w:val="22"/>
        </w:rPr>
        <w:t>Conc.</w:t>
      </w:r>
      <w:r>
        <w:rPr>
          <w:rFonts w:ascii="Tahoma" w:hAnsi="Tahoma" w:cs="Tahoma"/>
          <w:color w:val="000000"/>
          <w:sz w:val="22"/>
          <w:szCs w:val="22"/>
        </w:rPr>
        <w:t xml:space="preserve"> </w:t>
      </w:r>
      <w:proofErr w:type="spellStart"/>
      <w:r>
        <w:rPr>
          <w:rFonts w:ascii="Tahoma" w:hAnsi="Tahoma" w:cs="Tahoma"/>
          <w:color w:val="000000"/>
          <w:sz w:val="22"/>
          <w:szCs w:val="22"/>
        </w:rPr>
        <w:t>Ecum</w:t>
      </w:r>
      <w:proofErr w:type="spellEnd"/>
      <w:r>
        <w:rPr>
          <w:rFonts w:ascii="Tahoma" w:hAnsi="Tahoma" w:cs="Tahoma"/>
          <w:color w:val="000000"/>
          <w:sz w:val="22"/>
          <w:szCs w:val="22"/>
        </w:rPr>
        <w:t xml:space="preserve">. Vat. </w:t>
      </w:r>
      <w:r w:rsidRPr="00204655">
        <w:rPr>
          <w:rFonts w:ascii="Tahoma" w:hAnsi="Tahoma" w:cs="Tahoma"/>
          <w:color w:val="000000"/>
          <w:sz w:val="22"/>
          <w:szCs w:val="22"/>
          <w:lang w:val="fr-FR"/>
        </w:rPr>
        <w:t xml:space="preserve">II, Constitution. </w:t>
      </w:r>
      <w:proofErr w:type="spellStart"/>
      <w:r w:rsidRPr="00204655">
        <w:rPr>
          <w:rFonts w:ascii="Tahoma" w:hAnsi="Tahoma" w:cs="Tahoma"/>
          <w:color w:val="000000"/>
          <w:sz w:val="22"/>
          <w:szCs w:val="22"/>
          <w:lang w:val="fr-FR"/>
        </w:rPr>
        <w:t>past</w:t>
      </w:r>
      <w:proofErr w:type="spellEnd"/>
      <w:r w:rsidRPr="00204655">
        <w:rPr>
          <w:rFonts w:ascii="Tahoma" w:hAnsi="Tahoma" w:cs="Tahoma"/>
          <w:color w:val="000000"/>
          <w:sz w:val="22"/>
          <w:szCs w:val="22"/>
          <w:lang w:val="fr-FR"/>
        </w:rPr>
        <w:t>. </w:t>
      </w:r>
      <w:proofErr w:type="spellStart"/>
      <w:r w:rsidRPr="00204655">
        <w:rPr>
          <w:rFonts w:ascii="Tahoma" w:hAnsi="Tahoma" w:cs="Tahoma"/>
          <w:i/>
          <w:iCs/>
          <w:color w:val="000000"/>
          <w:sz w:val="22"/>
          <w:szCs w:val="22"/>
          <w:lang w:val="fr-FR"/>
        </w:rPr>
        <w:t>Gaudium</w:t>
      </w:r>
      <w:proofErr w:type="spellEnd"/>
      <w:r w:rsidRPr="00204655">
        <w:rPr>
          <w:rFonts w:ascii="Tahoma" w:hAnsi="Tahoma" w:cs="Tahoma"/>
          <w:i/>
          <w:iCs/>
          <w:color w:val="000000"/>
          <w:sz w:val="22"/>
          <w:szCs w:val="22"/>
          <w:lang w:val="fr-FR"/>
        </w:rPr>
        <w:t xml:space="preserve"> et </w:t>
      </w:r>
      <w:proofErr w:type="spellStart"/>
      <w:r w:rsidRPr="00204655">
        <w:rPr>
          <w:rFonts w:ascii="Tahoma" w:hAnsi="Tahoma" w:cs="Tahoma"/>
          <w:i/>
          <w:iCs/>
          <w:color w:val="000000"/>
          <w:sz w:val="22"/>
          <w:szCs w:val="22"/>
          <w:lang w:val="fr-FR"/>
        </w:rPr>
        <w:t>Spes</w:t>
      </w:r>
      <w:proofErr w:type="spellEnd"/>
      <w:r w:rsidRPr="00204655">
        <w:rPr>
          <w:rFonts w:ascii="Tahoma" w:hAnsi="Tahoma" w:cs="Tahoma"/>
          <w:color w:val="000000"/>
          <w:sz w:val="22"/>
          <w:szCs w:val="22"/>
          <w:lang w:val="fr-FR"/>
        </w:rPr>
        <w:t>, 80.</w:t>
      </w:r>
    </w:p>
    <w:p w14:paraId="7CD96937"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[8]</w:t>
      </w:r>
      <w:r>
        <w:rPr>
          <w:rFonts w:ascii="Tahoma" w:hAnsi="Tahoma" w:cs="Tahoma"/>
          <w:color w:val="000000"/>
          <w:sz w:val="22"/>
          <w:szCs w:val="22"/>
        </w:rPr>
        <w:t>Francis, Encyclical Letter. </w:t>
      </w:r>
      <w:r>
        <w:rPr>
          <w:rFonts w:ascii="Tahoma" w:hAnsi="Tahoma" w:cs="Tahoma"/>
          <w:i/>
          <w:iCs/>
          <w:color w:val="000000"/>
          <w:sz w:val="22"/>
          <w:szCs w:val="22"/>
        </w:rPr>
        <w:t>Fratelli tutti</w:t>
      </w:r>
      <w:r>
        <w:rPr>
          <w:rFonts w:ascii="Tahoma" w:hAnsi="Tahoma" w:cs="Tahoma"/>
          <w:color w:val="000000"/>
          <w:sz w:val="22"/>
          <w:szCs w:val="22"/>
        </w:rPr>
        <w:t> (3 October 2020), 4.</w:t>
      </w:r>
    </w:p>
    <w:p w14:paraId="3BA655B2"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[9]</w:t>
      </w:r>
      <w:r>
        <w:rPr>
          <w:rFonts w:ascii="Tahoma" w:hAnsi="Tahoma" w:cs="Tahoma"/>
          <w:color w:val="000000"/>
          <w:sz w:val="22"/>
          <w:szCs w:val="22"/>
        </w:rPr>
        <w:t> Id., </w:t>
      </w:r>
      <w:r>
        <w:rPr>
          <w:rFonts w:ascii="Tahoma" w:hAnsi="Tahoma" w:cs="Tahoma"/>
          <w:i/>
          <w:iCs/>
          <w:color w:val="000000"/>
          <w:sz w:val="22"/>
          <w:szCs w:val="22"/>
        </w:rPr>
        <w:t>Letter to the Director of Corriere della Sera</w:t>
      </w:r>
      <w:r>
        <w:rPr>
          <w:rFonts w:ascii="Tahoma" w:hAnsi="Tahoma" w:cs="Tahoma"/>
          <w:color w:val="000000"/>
          <w:sz w:val="22"/>
          <w:szCs w:val="22"/>
        </w:rPr>
        <w:t> (14 March 2025).</w:t>
      </w:r>
    </w:p>
    <w:p w14:paraId="77326B19"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[10]</w:t>
      </w:r>
      <w:r>
        <w:rPr>
          <w:rFonts w:ascii="Tahoma" w:hAnsi="Tahoma" w:cs="Tahoma"/>
          <w:color w:val="000000"/>
          <w:sz w:val="22"/>
          <w:szCs w:val="22"/>
        </w:rPr>
        <w:t>John XXIII, Encyclical Letter. </w:t>
      </w:r>
      <w:r>
        <w:rPr>
          <w:rFonts w:ascii="Tahoma" w:hAnsi="Tahoma" w:cs="Tahoma"/>
          <w:i/>
          <w:iCs/>
          <w:color w:val="000000"/>
          <w:sz w:val="22"/>
          <w:szCs w:val="22"/>
        </w:rPr>
        <w:t>Pacem in Terris</w:t>
      </w:r>
      <w:r>
        <w:rPr>
          <w:rFonts w:ascii="Tahoma" w:hAnsi="Tahoma" w:cs="Tahoma"/>
          <w:color w:val="000000"/>
          <w:sz w:val="22"/>
          <w:szCs w:val="22"/>
        </w:rPr>
        <w:t> (11 April 1963), 61.</w:t>
      </w:r>
    </w:p>
    <w:p w14:paraId="64438B53"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[11]</w:t>
      </w:r>
      <w:r>
        <w:rPr>
          <w:rFonts w:ascii="Tahoma" w:hAnsi="Tahoma" w:cs="Tahoma"/>
          <w:color w:val="000000"/>
          <w:sz w:val="22"/>
          <w:szCs w:val="22"/>
        </w:rPr>
        <w:t> </w:t>
      </w:r>
      <w:r>
        <w:rPr>
          <w:rFonts w:ascii="Tahoma" w:hAnsi="Tahoma" w:cs="Tahoma"/>
          <w:i/>
          <w:iCs/>
          <w:color w:val="000000"/>
          <w:sz w:val="22"/>
          <w:szCs w:val="22"/>
        </w:rPr>
        <w:t>Address to the Bishops of the Italian Bishops' Conference</w:t>
      </w:r>
      <w:r>
        <w:rPr>
          <w:rFonts w:ascii="Tahoma" w:hAnsi="Tahoma" w:cs="Tahoma"/>
          <w:color w:val="000000"/>
          <w:sz w:val="22"/>
          <w:szCs w:val="22"/>
        </w:rPr>
        <w:t> (17 June 2025).</w:t>
      </w:r>
    </w:p>
    <w:p w14:paraId="0E44E910"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[12]</w:t>
      </w:r>
      <w:r>
        <w:rPr>
          <w:rFonts w:ascii="Tahoma" w:hAnsi="Tahoma" w:cs="Tahoma"/>
          <w:color w:val="000000"/>
          <w:sz w:val="22"/>
          <w:szCs w:val="22"/>
        </w:rPr>
        <w:t>John XXIII, Encyclical Letter. </w:t>
      </w:r>
      <w:r>
        <w:rPr>
          <w:rFonts w:ascii="Tahoma" w:hAnsi="Tahoma" w:cs="Tahoma"/>
          <w:i/>
          <w:iCs/>
          <w:color w:val="000000"/>
          <w:sz w:val="22"/>
          <w:szCs w:val="22"/>
        </w:rPr>
        <w:t>Pacem in Terris</w:t>
      </w:r>
      <w:r>
        <w:rPr>
          <w:rFonts w:ascii="Tahoma" w:hAnsi="Tahoma" w:cs="Tahoma"/>
          <w:color w:val="000000"/>
          <w:sz w:val="22"/>
          <w:szCs w:val="22"/>
        </w:rPr>
        <w:t> (11 April 1963), 63.</w:t>
      </w:r>
    </w:p>
    <w:p w14:paraId="04ADD299"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[13]</w:t>
      </w:r>
      <w:r>
        <w:rPr>
          <w:rFonts w:ascii="Tahoma" w:hAnsi="Tahoma" w:cs="Tahoma"/>
          <w:color w:val="000000"/>
          <w:sz w:val="22"/>
          <w:szCs w:val="22"/>
        </w:rPr>
        <w:t>Benedict XVI, Encyclical Letter. </w:t>
      </w:r>
      <w:r>
        <w:rPr>
          <w:rFonts w:ascii="Tahoma" w:hAnsi="Tahoma" w:cs="Tahoma"/>
          <w:i/>
          <w:iCs/>
          <w:color w:val="000000"/>
          <w:sz w:val="22"/>
          <w:szCs w:val="22"/>
        </w:rPr>
        <w:t>Caritas in Veritate</w:t>
      </w:r>
      <w:r>
        <w:rPr>
          <w:rFonts w:ascii="Tahoma" w:hAnsi="Tahoma" w:cs="Tahoma"/>
          <w:color w:val="000000"/>
          <w:sz w:val="22"/>
          <w:szCs w:val="22"/>
        </w:rPr>
        <w:t> (29 June 2009), 42.</w:t>
      </w:r>
    </w:p>
    <w:p w14:paraId="1B74EB83"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[14]</w:t>
      </w:r>
      <w:r>
        <w:rPr>
          <w:rFonts w:ascii="Tahoma" w:hAnsi="Tahoma" w:cs="Tahoma"/>
          <w:color w:val="000000"/>
          <w:sz w:val="22"/>
          <w:szCs w:val="22"/>
        </w:rPr>
        <w:t>Francis, Encyclical Letter. </w:t>
      </w:r>
      <w:r>
        <w:rPr>
          <w:rFonts w:ascii="Tahoma" w:hAnsi="Tahoma" w:cs="Tahoma"/>
          <w:i/>
          <w:iCs/>
          <w:color w:val="000000"/>
          <w:sz w:val="22"/>
          <w:szCs w:val="22"/>
        </w:rPr>
        <w:t>Fratelli tutti</w:t>
      </w:r>
      <w:r>
        <w:rPr>
          <w:rFonts w:ascii="Tahoma" w:hAnsi="Tahoma" w:cs="Tahoma"/>
          <w:color w:val="000000"/>
          <w:sz w:val="22"/>
          <w:szCs w:val="22"/>
        </w:rPr>
        <w:t> (3 October 2020), 15.</w:t>
      </w:r>
    </w:p>
    <w:p w14:paraId="6F7BAF58"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vertAlign w:val="superscript"/>
        </w:rPr>
        <w:t>[15]</w:t>
      </w:r>
      <w:r>
        <w:rPr>
          <w:rFonts w:ascii="Tahoma" w:hAnsi="Tahoma" w:cs="Tahoma"/>
          <w:color w:val="000000"/>
          <w:sz w:val="22"/>
          <w:szCs w:val="22"/>
        </w:rPr>
        <w:t> Leo XIII, Encyclical Letter, n. </w:t>
      </w:r>
      <w:r>
        <w:rPr>
          <w:rFonts w:ascii="Tahoma" w:hAnsi="Tahoma" w:cs="Tahoma"/>
          <w:i/>
          <w:iCs/>
          <w:color w:val="000000"/>
          <w:sz w:val="22"/>
          <w:szCs w:val="22"/>
        </w:rPr>
        <w:t>Rerum Novarum</w:t>
      </w:r>
      <w:r>
        <w:rPr>
          <w:rFonts w:ascii="Tahoma" w:hAnsi="Tahoma" w:cs="Tahoma"/>
          <w:color w:val="000000"/>
          <w:sz w:val="22"/>
          <w:szCs w:val="22"/>
        </w:rPr>
        <w:t> (15 May 1891), 37.</w:t>
      </w:r>
    </w:p>
    <w:p w14:paraId="7702A9FE" w14:textId="77777777" w:rsidR="00204655" w:rsidRDefault="00204655" w:rsidP="00204655">
      <w:pPr>
        <w:pStyle w:val="NormalWeb"/>
        <w:shd w:val="clear" w:color="auto" w:fill="FFFFFF"/>
        <w:rPr>
          <w:rFonts w:ascii="Tahoma" w:hAnsi="Tahoma" w:cs="Tahoma"/>
          <w:color w:val="000000"/>
          <w:sz w:val="22"/>
          <w:szCs w:val="22"/>
        </w:rPr>
      </w:pPr>
      <w:r>
        <w:rPr>
          <w:rFonts w:ascii="Tahoma" w:hAnsi="Tahoma" w:cs="Tahoma"/>
          <w:color w:val="000000"/>
          <w:sz w:val="22"/>
          <w:szCs w:val="22"/>
        </w:rPr>
        <w:t>[01808-EN.01] [Original text: English]</w:t>
      </w:r>
    </w:p>
    <w:p w14:paraId="7E95F0F5" w14:textId="77777777" w:rsidR="001A734D" w:rsidRDefault="001A734D" w:rsidP="00204655">
      <w:pPr>
        <w:spacing w:after="0"/>
      </w:pPr>
    </w:p>
    <w:sectPr w:rsidR="001A734D" w:rsidSect="002046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55"/>
    <w:rsid w:val="00125A27"/>
    <w:rsid w:val="001A734D"/>
    <w:rsid w:val="00204655"/>
    <w:rsid w:val="007B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5A30"/>
  <w15:chartTrackingRefBased/>
  <w15:docId w15:val="{D09BA0EA-5882-4EBB-A805-D3FFF332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6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6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6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6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6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6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6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6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655"/>
    <w:rPr>
      <w:rFonts w:eastAsiaTheme="majorEastAsia" w:cstheme="majorBidi"/>
      <w:color w:val="272727" w:themeColor="text1" w:themeTint="D8"/>
    </w:rPr>
  </w:style>
  <w:style w:type="paragraph" w:styleId="Title">
    <w:name w:val="Title"/>
    <w:basedOn w:val="Normal"/>
    <w:next w:val="Normal"/>
    <w:link w:val="TitleChar"/>
    <w:uiPriority w:val="10"/>
    <w:qFormat/>
    <w:rsid w:val="00204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655"/>
    <w:pPr>
      <w:spacing w:before="160"/>
      <w:jc w:val="center"/>
    </w:pPr>
    <w:rPr>
      <w:i/>
      <w:iCs/>
      <w:color w:val="404040" w:themeColor="text1" w:themeTint="BF"/>
    </w:rPr>
  </w:style>
  <w:style w:type="character" w:customStyle="1" w:styleId="QuoteChar">
    <w:name w:val="Quote Char"/>
    <w:basedOn w:val="DefaultParagraphFont"/>
    <w:link w:val="Quote"/>
    <w:uiPriority w:val="29"/>
    <w:rsid w:val="00204655"/>
    <w:rPr>
      <w:i/>
      <w:iCs/>
      <w:color w:val="404040" w:themeColor="text1" w:themeTint="BF"/>
    </w:rPr>
  </w:style>
  <w:style w:type="paragraph" w:styleId="ListParagraph">
    <w:name w:val="List Paragraph"/>
    <w:basedOn w:val="Normal"/>
    <w:uiPriority w:val="34"/>
    <w:qFormat/>
    <w:rsid w:val="00204655"/>
    <w:pPr>
      <w:ind w:left="720"/>
      <w:contextualSpacing/>
    </w:pPr>
  </w:style>
  <w:style w:type="character" w:styleId="IntenseEmphasis">
    <w:name w:val="Intense Emphasis"/>
    <w:basedOn w:val="DefaultParagraphFont"/>
    <w:uiPriority w:val="21"/>
    <w:qFormat/>
    <w:rsid w:val="00204655"/>
    <w:rPr>
      <w:i/>
      <w:iCs/>
      <w:color w:val="2F5496" w:themeColor="accent1" w:themeShade="BF"/>
    </w:rPr>
  </w:style>
  <w:style w:type="paragraph" w:styleId="IntenseQuote">
    <w:name w:val="Intense Quote"/>
    <w:basedOn w:val="Normal"/>
    <w:next w:val="Normal"/>
    <w:link w:val="IntenseQuoteChar"/>
    <w:uiPriority w:val="30"/>
    <w:qFormat/>
    <w:rsid w:val="00204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655"/>
    <w:rPr>
      <w:i/>
      <w:iCs/>
      <w:color w:val="2F5496" w:themeColor="accent1" w:themeShade="BF"/>
    </w:rPr>
  </w:style>
  <w:style w:type="character" w:styleId="IntenseReference">
    <w:name w:val="Intense Reference"/>
    <w:basedOn w:val="DefaultParagraphFont"/>
    <w:uiPriority w:val="32"/>
    <w:qFormat/>
    <w:rsid w:val="00204655"/>
    <w:rPr>
      <w:b/>
      <w:bCs/>
      <w:smallCaps/>
      <w:color w:val="2F5496" w:themeColor="accent1" w:themeShade="BF"/>
      <w:spacing w:val="5"/>
    </w:rPr>
  </w:style>
  <w:style w:type="paragraph" w:styleId="NormalWeb">
    <w:name w:val="Normal (Web)"/>
    <w:basedOn w:val="Normal"/>
    <w:uiPriority w:val="99"/>
    <w:semiHidden/>
    <w:unhideWhenUsed/>
    <w:rsid w:val="0020465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2736</Words>
  <Characters>15600</Characters>
  <Application>Microsoft Office Word</Application>
  <DocSecurity>0</DocSecurity>
  <Lines>130</Lines>
  <Paragraphs>36</Paragraphs>
  <ScaleCrop>false</ScaleCrop>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2</cp:revision>
  <cp:lastPrinted>2026-01-12T13:38:00Z</cp:lastPrinted>
  <dcterms:created xsi:type="dcterms:W3CDTF">2026-01-12T13:40:00Z</dcterms:created>
  <dcterms:modified xsi:type="dcterms:W3CDTF">2026-01-12T13:40:00Z</dcterms:modified>
</cp:coreProperties>
</file>