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2299" w14:textId="226036BB" w:rsidR="0005010B" w:rsidRDefault="0005010B" w:rsidP="0005010B">
      <w:pPr>
        <w:pStyle w:val="NormalWeb"/>
        <w:shd w:val="clear" w:color="auto" w:fill="FFFFFF"/>
        <w:spacing w:before="150" w:beforeAutospacing="0" w:after="150" w:afterAutospacing="0"/>
        <w:jc w:val="center"/>
        <w:rPr>
          <w:rFonts w:ascii="Arial" w:hAnsi="Arial" w:cs="Arial"/>
          <w:color w:val="000000"/>
          <w:sz w:val="27"/>
          <w:szCs w:val="27"/>
        </w:rPr>
      </w:pPr>
      <w:r>
        <w:rPr>
          <w:noProof/>
        </w:rPr>
        <w:drawing>
          <wp:inline distT="0" distB="0" distL="0" distR="0" wp14:anchorId="60206425" wp14:editId="1E737012">
            <wp:extent cx="1057275" cy="1171575"/>
            <wp:effectExtent l="0" t="0" r="9525" b="9525"/>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1171575"/>
                    </a:xfrm>
                    <a:prstGeom prst="rect">
                      <a:avLst/>
                    </a:prstGeom>
                    <a:noFill/>
                    <a:ln>
                      <a:noFill/>
                    </a:ln>
                  </pic:spPr>
                </pic:pic>
              </a:graphicData>
            </a:graphic>
          </wp:inline>
        </w:drawing>
      </w:r>
    </w:p>
    <w:p w14:paraId="35572CC4" w14:textId="77777777" w:rsidR="0005010B" w:rsidRDefault="0005010B" w:rsidP="0005010B">
      <w:pPr>
        <w:pStyle w:val="NormalWeb"/>
        <w:shd w:val="clear" w:color="auto" w:fill="FFFFFF"/>
        <w:spacing w:before="150" w:beforeAutospacing="0" w:after="150" w:afterAutospacing="0"/>
        <w:jc w:val="center"/>
        <w:rPr>
          <w:rFonts w:ascii="Arial" w:hAnsi="Arial" w:cs="Arial"/>
          <w:color w:val="000000"/>
          <w:sz w:val="27"/>
          <w:szCs w:val="27"/>
        </w:rPr>
      </w:pPr>
    </w:p>
    <w:p w14:paraId="54C293DB" w14:textId="0D77507B" w:rsidR="0005010B" w:rsidRPr="0005010B" w:rsidRDefault="0005010B" w:rsidP="0005010B">
      <w:pPr>
        <w:pStyle w:val="NormalWeb"/>
        <w:shd w:val="clear" w:color="auto" w:fill="FFFFFF"/>
        <w:spacing w:before="150" w:beforeAutospacing="0" w:after="150" w:afterAutospacing="0"/>
        <w:jc w:val="center"/>
        <w:rPr>
          <w:rFonts w:ascii="Arial" w:hAnsi="Arial" w:cs="Arial"/>
          <w:color w:val="000000"/>
          <w:sz w:val="40"/>
          <w:szCs w:val="40"/>
        </w:rPr>
      </w:pPr>
      <w:r w:rsidRPr="0005010B">
        <w:rPr>
          <w:rFonts w:ascii="Arial" w:hAnsi="Arial" w:cs="Arial"/>
          <w:color w:val="000000"/>
          <w:sz w:val="40"/>
          <w:szCs w:val="40"/>
        </w:rPr>
        <w:t>POPE LEO XIV</w:t>
      </w:r>
    </w:p>
    <w:p w14:paraId="47AF0C41" w14:textId="77777777" w:rsidR="0005010B" w:rsidRPr="0005010B" w:rsidRDefault="0005010B" w:rsidP="0005010B">
      <w:pPr>
        <w:pStyle w:val="NormalWeb"/>
        <w:shd w:val="clear" w:color="auto" w:fill="FFFFFF"/>
        <w:spacing w:before="0" w:beforeAutospacing="0" w:after="0" w:afterAutospacing="0"/>
        <w:jc w:val="center"/>
        <w:rPr>
          <w:rFonts w:ascii="Arial" w:hAnsi="Arial" w:cs="Arial"/>
          <w:color w:val="000000"/>
          <w:sz w:val="40"/>
          <w:szCs w:val="40"/>
        </w:rPr>
      </w:pPr>
      <w:r w:rsidRPr="0005010B">
        <w:rPr>
          <w:rStyle w:val="title-1-color"/>
          <w:rFonts w:ascii="Arial" w:eastAsiaTheme="majorEastAsia" w:hAnsi="Arial" w:cs="Arial"/>
          <w:b/>
          <w:bCs/>
          <w:i/>
          <w:iCs/>
          <w:color w:val="000000"/>
          <w:sz w:val="40"/>
          <w:szCs w:val="40"/>
        </w:rPr>
        <w:t>ANGELUS</w:t>
      </w:r>
    </w:p>
    <w:p w14:paraId="2175EF55" w14:textId="77777777" w:rsidR="0005010B" w:rsidRPr="0005010B" w:rsidRDefault="0005010B" w:rsidP="0005010B">
      <w:pPr>
        <w:pStyle w:val="NormalWeb"/>
        <w:shd w:val="clear" w:color="auto" w:fill="FFFFFF"/>
        <w:spacing w:before="150" w:beforeAutospacing="0" w:after="150" w:afterAutospacing="0"/>
        <w:jc w:val="center"/>
        <w:rPr>
          <w:rFonts w:ascii="Arial" w:hAnsi="Arial" w:cs="Arial"/>
          <w:color w:val="000000"/>
          <w:sz w:val="40"/>
          <w:szCs w:val="40"/>
        </w:rPr>
      </w:pPr>
      <w:r w:rsidRPr="0005010B">
        <w:rPr>
          <w:rStyle w:val="color-text"/>
          <w:rFonts w:ascii="Arial" w:eastAsiaTheme="majorEastAsia" w:hAnsi="Arial" w:cs="Arial"/>
          <w:i/>
          <w:iCs/>
          <w:color w:val="363636"/>
          <w:sz w:val="40"/>
          <w:szCs w:val="40"/>
        </w:rPr>
        <w:t>St Peter's Square</w:t>
      </w:r>
      <w:r w:rsidRPr="0005010B">
        <w:rPr>
          <w:rFonts w:ascii="Arial" w:hAnsi="Arial" w:cs="Arial"/>
          <w:i/>
          <w:iCs/>
          <w:color w:val="363636"/>
          <w:sz w:val="40"/>
          <w:szCs w:val="40"/>
        </w:rPr>
        <w:br/>
      </w:r>
      <w:r w:rsidRPr="0005010B">
        <w:rPr>
          <w:rStyle w:val="color-text"/>
          <w:rFonts w:ascii="Arial" w:eastAsiaTheme="majorEastAsia" w:hAnsi="Arial" w:cs="Arial"/>
          <w:i/>
          <w:iCs/>
          <w:color w:val="363636"/>
          <w:sz w:val="40"/>
          <w:szCs w:val="40"/>
        </w:rPr>
        <w:t>Palm Sunday, 29 March 2026</w:t>
      </w:r>
    </w:p>
    <w:p w14:paraId="446B61ED" w14:textId="4D1C6BF0" w:rsidR="0005010B" w:rsidRDefault="0005010B" w:rsidP="0005010B">
      <w:pPr>
        <w:pStyle w:val="NormalWeb"/>
        <w:shd w:val="clear" w:color="auto" w:fill="FFFFFF"/>
        <w:spacing w:before="150" w:beforeAutospacing="0" w:after="150" w:afterAutospacing="0"/>
        <w:rPr>
          <w:rFonts w:ascii="Arial" w:hAnsi="Arial" w:cs="Arial"/>
          <w:color w:val="000000"/>
          <w:sz w:val="27"/>
          <w:szCs w:val="27"/>
        </w:rPr>
      </w:pPr>
    </w:p>
    <w:p w14:paraId="669896F7" w14:textId="77777777" w:rsidR="0005010B" w:rsidRDefault="0005010B" w:rsidP="0005010B">
      <w:pPr>
        <w:pStyle w:val="NormalWeb"/>
        <w:shd w:val="clear" w:color="auto" w:fill="FFFFFF"/>
        <w:spacing w:before="150" w:beforeAutospacing="0" w:after="150" w:afterAutospacing="0"/>
        <w:jc w:val="center"/>
        <w:rPr>
          <w:rFonts w:ascii="Inter" w:hAnsi="Inter" w:cs="Arial"/>
          <w:color w:val="000000"/>
          <w:sz w:val="27"/>
          <w:szCs w:val="27"/>
        </w:rPr>
      </w:pPr>
      <w:r>
        <w:rPr>
          <w:rFonts w:ascii="Inter" w:hAnsi="Inter" w:cs="Arial"/>
          <w:color w:val="000000"/>
          <w:sz w:val="27"/>
          <w:szCs w:val="27"/>
        </w:rPr>
        <w:t>___________________________________</w:t>
      </w:r>
    </w:p>
    <w:p w14:paraId="374B96E9" w14:textId="77777777" w:rsidR="0005010B" w:rsidRDefault="0005010B" w:rsidP="0005010B">
      <w:pPr>
        <w:pStyle w:val="NormalWeb"/>
        <w:shd w:val="clear" w:color="auto" w:fill="FFFFFF"/>
        <w:spacing w:before="0" w:beforeAutospacing="0"/>
        <w:rPr>
          <w:rFonts w:ascii="Inter" w:hAnsi="Inter"/>
          <w:i/>
          <w:iCs/>
          <w:color w:val="000000"/>
          <w:sz w:val="27"/>
          <w:szCs w:val="27"/>
        </w:rPr>
      </w:pPr>
    </w:p>
    <w:p w14:paraId="06E461B8" w14:textId="1F05A9B0" w:rsidR="0005010B" w:rsidRPr="0005010B" w:rsidRDefault="0005010B" w:rsidP="0005010B">
      <w:pPr>
        <w:pStyle w:val="NormalWeb"/>
        <w:shd w:val="clear" w:color="auto" w:fill="FFFFFF"/>
        <w:spacing w:before="0" w:beforeAutospacing="0"/>
        <w:rPr>
          <w:rFonts w:ascii="Inter" w:hAnsi="Inter"/>
          <w:color w:val="000000"/>
          <w:sz w:val="32"/>
          <w:szCs w:val="32"/>
        </w:rPr>
      </w:pPr>
      <w:r w:rsidRPr="0005010B">
        <w:rPr>
          <w:rFonts w:ascii="Inter" w:hAnsi="Inter"/>
          <w:i/>
          <w:iCs/>
          <w:color w:val="000000"/>
          <w:sz w:val="32"/>
          <w:szCs w:val="32"/>
        </w:rPr>
        <w:t>Dear brothers and sisters,</w:t>
      </w:r>
    </w:p>
    <w:p w14:paraId="0285771C" w14:textId="77777777" w:rsidR="0005010B" w:rsidRPr="0005010B" w:rsidRDefault="0005010B" w:rsidP="0005010B">
      <w:pPr>
        <w:pStyle w:val="NormalWeb"/>
        <w:shd w:val="clear" w:color="auto" w:fill="FFFFFF"/>
        <w:spacing w:before="0" w:beforeAutospacing="0"/>
        <w:rPr>
          <w:rFonts w:ascii="Inter" w:hAnsi="Inter"/>
          <w:sz w:val="32"/>
          <w:szCs w:val="32"/>
        </w:rPr>
      </w:pPr>
      <w:r w:rsidRPr="0005010B">
        <w:rPr>
          <w:rFonts w:ascii="Inter" w:hAnsi="Inter"/>
          <w:sz w:val="32"/>
          <w:szCs w:val="32"/>
        </w:rPr>
        <w:t>At the beginning of </w:t>
      </w:r>
      <w:hyperlink r:id="rId5" w:history="1">
        <w:r w:rsidRPr="0005010B">
          <w:rPr>
            <w:rStyle w:val="Hyperlink"/>
            <w:rFonts w:ascii="Inter" w:eastAsiaTheme="majorEastAsia" w:hAnsi="Inter"/>
            <w:color w:val="auto"/>
            <w:sz w:val="32"/>
            <w:szCs w:val="32"/>
            <w:u w:val="none"/>
          </w:rPr>
          <w:t>Holy Week</w:t>
        </w:r>
      </w:hyperlink>
      <w:r w:rsidRPr="0005010B">
        <w:rPr>
          <w:rFonts w:ascii="Inter" w:hAnsi="Inter"/>
          <w:sz w:val="32"/>
          <w:szCs w:val="32"/>
        </w:rPr>
        <w:t>, our prayers are more than ever with the Christians of the Middle East, who are suffering the consequences of a brutal conflict and, in many cases, are unable to observe fully the liturgies of these holy days. Just as the Church contemplates the mystery of the Lord’s Passion, we cannot forget those who today are truly sharing in his suffering. Their ordeal challenges all our consciences. Let us raise our prayer to the Prince of Peace that he may sustain the peoples wounded by war and open concrete paths to reconciliation and peace.</w:t>
      </w:r>
    </w:p>
    <w:p w14:paraId="5537278A" w14:textId="77777777" w:rsidR="0005010B" w:rsidRPr="0005010B" w:rsidRDefault="0005010B" w:rsidP="0005010B">
      <w:pPr>
        <w:pStyle w:val="NormalWeb"/>
        <w:shd w:val="clear" w:color="auto" w:fill="FFFFFF"/>
        <w:spacing w:before="0" w:beforeAutospacing="0"/>
        <w:rPr>
          <w:rFonts w:ascii="Inter" w:hAnsi="Inter"/>
          <w:sz w:val="32"/>
          <w:szCs w:val="32"/>
        </w:rPr>
      </w:pPr>
      <w:r w:rsidRPr="0005010B">
        <w:rPr>
          <w:rFonts w:ascii="Inter" w:hAnsi="Inter"/>
          <w:sz w:val="32"/>
          <w:szCs w:val="32"/>
        </w:rPr>
        <w:t>I also wish to entrust to the Lord the maritime workers who have fallen victim to the conflict. I pray for the deceased, the wounded and their families. Land, sky and sea were all created for life and peace!</w:t>
      </w:r>
    </w:p>
    <w:p w14:paraId="3FF4C615" w14:textId="77777777" w:rsidR="0005010B" w:rsidRPr="0005010B" w:rsidRDefault="0005010B" w:rsidP="0005010B">
      <w:pPr>
        <w:pStyle w:val="NormalWeb"/>
        <w:shd w:val="clear" w:color="auto" w:fill="FFFFFF"/>
        <w:spacing w:before="0" w:beforeAutospacing="0"/>
        <w:rPr>
          <w:rFonts w:ascii="Inter" w:hAnsi="Inter"/>
          <w:sz w:val="32"/>
          <w:szCs w:val="32"/>
        </w:rPr>
      </w:pPr>
      <w:r w:rsidRPr="0005010B">
        <w:rPr>
          <w:rFonts w:ascii="Inter" w:hAnsi="Inter"/>
          <w:sz w:val="32"/>
          <w:szCs w:val="32"/>
        </w:rPr>
        <w:t>Let us also pray for all the migrants who have died at sea, especially those who lost their lives in recent days off the coast of Crete.</w:t>
      </w:r>
    </w:p>
    <w:p w14:paraId="2C5FE228" w14:textId="21821366" w:rsidR="0005010B" w:rsidRPr="0005010B" w:rsidRDefault="0005010B" w:rsidP="0005010B">
      <w:pPr>
        <w:pStyle w:val="NormalWeb"/>
        <w:shd w:val="clear" w:color="auto" w:fill="FFFFFF"/>
        <w:spacing w:before="0" w:beforeAutospacing="0"/>
        <w:rPr>
          <w:rFonts w:ascii="Inter" w:hAnsi="Inter"/>
          <w:sz w:val="32"/>
          <w:szCs w:val="32"/>
        </w:rPr>
      </w:pPr>
      <w:r w:rsidRPr="0005010B">
        <w:rPr>
          <w:rFonts w:ascii="Inter" w:hAnsi="Inter"/>
          <w:sz w:val="32"/>
          <w:szCs w:val="32"/>
        </w:rPr>
        <w:t>I greet and thank all of you – both Romans and pilgrims – who have taken part in </w:t>
      </w:r>
      <w:hyperlink r:id="rId6" w:history="1">
        <w:r w:rsidRPr="0005010B">
          <w:rPr>
            <w:rStyle w:val="Hyperlink"/>
            <w:rFonts w:ascii="Inter" w:eastAsiaTheme="majorEastAsia" w:hAnsi="Inter"/>
            <w:color w:val="auto"/>
            <w:sz w:val="32"/>
            <w:szCs w:val="32"/>
            <w:u w:val="none"/>
          </w:rPr>
          <w:t>this liturgy</w:t>
        </w:r>
      </w:hyperlink>
      <w:r w:rsidRPr="0005010B">
        <w:rPr>
          <w:rFonts w:ascii="Inter" w:hAnsi="Inter"/>
          <w:sz w:val="32"/>
          <w:szCs w:val="32"/>
        </w:rPr>
        <w:t>! Together, let us now turn to the Virgin Mary, entrusting all our prayers to her intercession. May she guide us during these holy days, so that we may follow Jesus, our Savio</w:t>
      </w:r>
      <w:r>
        <w:rPr>
          <w:rFonts w:ascii="Inter" w:hAnsi="Inter"/>
          <w:sz w:val="32"/>
          <w:szCs w:val="32"/>
        </w:rPr>
        <w:t>u</w:t>
      </w:r>
      <w:r w:rsidRPr="0005010B">
        <w:rPr>
          <w:rFonts w:ascii="Inter" w:hAnsi="Inter"/>
          <w:sz w:val="32"/>
          <w:szCs w:val="32"/>
        </w:rPr>
        <w:t>r, with faith and love.</w:t>
      </w:r>
    </w:p>
    <w:p w14:paraId="6022D629" w14:textId="77777777" w:rsidR="001A734D" w:rsidRDefault="001A734D" w:rsidP="0005010B">
      <w:pPr>
        <w:spacing w:after="0"/>
      </w:pPr>
    </w:p>
    <w:sectPr w:rsidR="001A734D" w:rsidSect="000501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0B"/>
    <w:rsid w:val="0005010B"/>
    <w:rsid w:val="001A734D"/>
    <w:rsid w:val="0050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84E0"/>
  <w15:chartTrackingRefBased/>
  <w15:docId w15:val="{AE9CF334-D40C-4B5F-9762-8B2BC747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10B"/>
    <w:rPr>
      <w:rFonts w:eastAsiaTheme="majorEastAsia" w:cstheme="majorBidi"/>
      <w:color w:val="272727" w:themeColor="text1" w:themeTint="D8"/>
    </w:rPr>
  </w:style>
  <w:style w:type="paragraph" w:styleId="Title">
    <w:name w:val="Title"/>
    <w:basedOn w:val="Normal"/>
    <w:next w:val="Normal"/>
    <w:link w:val="TitleChar"/>
    <w:uiPriority w:val="10"/>
    <w:qFormat/>
    <w:rsid w:val="00050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0B"/>
    <w:pPr>
      <w:spacing w:before="160"/>
      <w:jc w:val="center"/>
    </w:pPr>
    <w:rPr>
      <w:i/>
      <w:iCs/>
      <w:color w:val="404040" w:themeColor="text1" w:themeTint="BF"/>
    </w:rPr>
  </w:style>
  <w:style w:type="character" w:customStyle="1" w:styleId="QuoteChar">
    <w:name w:val="Quote Char"/>
    <w:basedOn w:val="DefaultParagraphFont"/>
    <w:link w:val="Quote"/>
    <w:uiPriority w:val="29"/>
    <w:rsid w:val="0005010B"/>
    <w:rPr>
      <w:i/>
      <w:iCs/>
      <w:color w:val="404040" w:themeColor="text1" w:themeTint="BF"/>
    </w:rPr>
  </w:style>
  <w:style w:type="paragraph" w:styleId="ListParagraph">
    <w:name w:val="List Paragraph"/>
    <w:basedOn w:val="Normal"/>
    <w:uiPriority w:val="34"/>
    <w:qFormat/>
    <w:rsid w:val="0005010B"/>
    <w:pPr>
      <w:ind w:left="720"/>
      <w:contextualSpacing/>
    </w:pPr>
  </w:style>
  <w:style w:type="character" w:styleId="IntenseEmphasis">
    <w:name w:val="Intense Emphasis"/>
    <w:basedOn w:val="DefaultParagraphFont"/>
    <w:uiPriority w:val="21"/>
    <w:qFormat/>
    <w:rsid w:val="0005010B"/>
    <w:rPr>
      <w:i/>
      <w:iCs/>
      <w:color w:val="2F5496" w:themeColor="accent1" w:themeShade="BF"/>
    </w:rPr>
  </w:style>
  <w:style w:type="paragraph" w:styleId="IntenseQuote">
    <w:name w:val="Intense Quote"/>
    <w:basedOn w:val="Normal"/>
    <w:next w:val="Normal"/>
    <w:link w:val="IntenseQuoteChar"/>
    <w:uiPriority w:val="30"/>
    <w:qFormat/>
    <w:rsid w:val="0005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10B"/>
    <w:rPr>
      <w:i/>
      <w:iCs/>
      <w:color w:val="2F5496" w:themeColor="accent1" w:themeShade="BF"/>
    </w:rPr>
  </w:style>
  <w:style w:type="character" w:styleId="IntenseReference">
    <w:name w:val="Intense Reference"/>
    <w:basedOn w:val="DefaultParagraphFont"/>
    <w:uiPriority w:val="32"/>
    <w:qFormat/>
    <w:rsid w:val="0005010B"/>
    <w:rPr>
      <w:b/>
      <w:bCs/>
      <w:smallCaps/>
      <w:color w:val="2F5496" w:themeColor="accent1" w:themeShade="BF"/>
      <w:spacing w:val="5"/>
    </w:rPr>
  </w:style>
  <w:style w:type="paragraph" w:styleId="NormalWeb">
    <w:name w:val="Normal (Web)"/>
    <w:basedOn w:val="Normal"/>
    <w:uiPriority w:val="99"/>
    <w:semiHidden/>
    <w:unhideWhenUsed/>
    <w:rsid w:val="000501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05010B"/>
  </w:style>
  <w:style w:type="character" w:customStyle="1" w:styleId="color-text">
    <w:name w:val="color-text"/>
    <w:basedOn w:val="DefaultParagraphFont"/>
    <w:rsid w:val="0005010B"/>
  </w:style>
  <w:style w:type="character" w:styleId="Hyperlink">
    <w:name w:val="Hyperlink"/>
    <w:basedOn w:val="DefaultParagraphFont"/>
    <w:uiPriority w:val="99"/>
    <w:semiHidden/>
    <w:unhideWhenUsed/>
    <w:rsid w:val="00050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leo-xiv/en/events/event.dir.html/content/vaticanevents/en/2026/3/29/palme.html" TargetMode="External"/><Relationship Id="rId5" Type="http://schemas.openxmlformats.org/officeDocument/2006/relationships/hyperlink" Target="https://www.vatican.va/content/vatican/en/special/2026/settimana-santa2026.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2026-03-31T16:11:00Z</cp:lastPrinted>
  <dcterms:created xsi:type="dcterms:W3CDTF">2026-03-31T16:08:00Z</dcterms:created>
  <dcterms:modified xsi:type="dcterms:W3CDTF">2026-03-31T16:11:00Z</dcterms:modified>
</cp:coreProperties>
</file>