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3FB18" w14:textId="54EF0E94" w:rsidR="001A734D" w:rsidRDefault="00345DB1" w:rsidP="00345DB1">
      <w:pPr>
        <w:spacing w:after="0"/>
        <w:jc w:val="center"/>
      </w:pPr>
      <w:r>
        <w:rPr>
          <w:noProof/>
        </w:rPr>
        <w:drawing>
          <wp:inline distT="0" distB="0" distL="0" distR="0" wp14:anchorId="720F222C" wp14:editId="70FA75FA">
            <wp:extent cx="609600" cy="742950"/>
            <wp:effectExtent l="0" t="0" r="0" b="0"/>
            <wp:docPr id="12" name="Picture 11" descr="A symbol of a crown with two ax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symbol of a crown with two axe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4410774A" w14:textId="77777777" w:rsidR="00345DB1" w:rsidRDefault="00345DB1" w:rsidP="00345DB1">
      <w:pPr>
        <w:spacing w:after="0"/>
      </w:pPr>
    </w:p>
    <w:p w14:paraId="10663984" w14:textId="77777777" w:rsidR="00345DB1" w:rsidRPr="00345DB1" w:rsidRDefault="00345DB1" w:rsidP="00345DB1">
      <w:pPr>
        <w:shd w:val="clear" w:color="auto" w:fill="FFFFFF"/>
        <w:spacing w:after="0" w:line="240" w:lineRule="auto"/>
        <w:jc w:val="center"/>
        <w:rPr>
          <w:rFonts w:ascii="Tahoma" w:eastAsia="Times New Roman" w:hAnsi="Tahoma" w:cs="Tahoma"/>
          <w:color w:val="000000"/>
          <w:kern w:val="0"/>
          <w:lang w:eastAsia="en-GB"/>
          <w14:ligatures w14:val="none"/>
        </w:rPr>
      </w:pPr>
      <w:r w:rsidRPr="00345DB1">
        <w:rPr>
          <w:rFonts w:ascii="Tahoma" w:eastAsia="Times New Roman" w:hAnsi="Tahoma" w:cs="Tahoma"/>
          <w:color w:val="663300"/>
          <w:kern w:val="0"/>
          <w:sz w:val="36"/>
          <w:szCs w:val="36"/>
          <w:lang w:eastAsia="en-GB"/>
          <w14:ligatures w14:val="none"/>
        </w:rPr>
        <w:t>General Audience, 21.05.2025</w:t>
      </w:r>
    </w:p>
    <w:p w14:paraId="3CB934DA" w14:textId="77777777" w:rsidR="00345DB1" w:rsidRPr="00345DB1" w:rsidRDefault="00345DB1" w:rsidP="00345DB1">
      <w:pPr>
        <w:spacing w:after="0" w:line="240" w:lineRule="auto"/>
        <w:rPr>
          <w:rFonts w:ascii="Times New Roman" w:eastAsia="Times New Roman" w:hAnsi="Times New Roman" w:cs="Times New Roman"/>
          <w:kern w:val="0"/>
          <w:sz w:val="24"/>
          <w:szCs w:val="24"/>
          <w:lang w:eastAsia="en-GB"/>
          <w14:ligatures w14:val="none"/>
        </w:rPr>
      </w:pPr>
    </w:p>
    <w:p w14:paraId="282D5601"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This morning’s General Audience took place at 10.00 in the Paul VI Hall, where the Holy Father Leo XIV met with groups of pilgrims and faithful from Italy and all over the world.</w:t>
      </w:r>
    </w:p>
    <w:p w14:paraId="6E4930CA"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In his address in Italian, the Pope resumed the cycle of catechesis to continue throughout the entire Jubilee Year, “</w:t>
      </w:r>
      <w:r w:rsidRPr="00345DB1">
        <w:rPr>
          <w:rFonts w:ascii="Tahoma" w:eastAsia="Times New Roman" w:hAnsi="Tahoma" w:cs="Tahoma"/>
          <w:i/>
          <w:iCs/>
          <w:color w:val="000000"/>
          <w:kern w:val="0"/>
          <w:lang w:eastAsia="en-GB"/>
          <w14:ligatures w14:val="none"/>
        </w:rPr>
        <w:t>Jesus Christ our hope</w:t>
      </w:r>
      <w:r w:rsidRPr="00345DB1">
        <w:rPr>
          <w:rFonts w:ascii="Tahoma" w:eastAsia="Times New Roman" w:hAnsi="Tahoma" w:cs="Tahoma"/>
          <w:color w:val="000000"/>
          <w:kern w:val="0"/>
          <w:lang w:eastAsia="en-GB"/>
          <w14:ligatures w14:val="none"/>
        </w:rPr>
        <w:t>”, focusing on the theme: “</w:t>
      </w:r>
      <w:r w:rsidRPr="00345DB1">
        <w:rPr>
          <w:rFonts w:ascii="Tahoma" w:eastAsia="Times New Roman" w:hAnsi="Tahoma" w:cs="Tahoma"/>
          <w:i/>
          <w:iCs/>
          <w:color w:val="000000"/>
          <w:kern w:val="0"/>
          <w:lang w:eastAsia="en-GB"/>
          <w14:ligatures w14:val="none"/>
        </w:rPr>
        <w:t xml:space="preserve">The </w:t>
      </w:r>
      <w:proofErr w:type="spellStart"/>
      <w:r w:rsidRPr="00345DB1">
        <w:rPr>
          <w:rFonts w:ascii="Tahoma" w:eastAsia="Times New Roman" w:hAnsi="Tahoma" w:cs="Tahoma"/>
          <w:i/>
          <w:iCs/>
          <w:color w:val="000000"/>
          <w:kern w:val="0"/>
          <w:lang w:eastAsia="en-GB"/>
          <w14:ligatures w14:val="none"/>
        </w:rPr>
        <w:t>sower</w:t>
      </w:r>
      <w:proofErr w:type="spellEnd"/>
      <w:r w:rsidRPr="00345DB1">
        <w:rPr>
          <w:rFonts w:ascii="Tahoma" w:eastAsia="Times New Roman" w:hAnsi="Tahoma" w:cs="Tahoma"/>
          <w:i/>
          <w:iCs/>
          <w:color w:val="000000"/>
          <w:kern w:val="0"/>
          <w:lang w:eastAsia="en-GB"/>
          <w14:ligatures w14:val="none"/>
        </w:rPr>
        <w:t>. He spoke to them at length in parables</w:t>
      </w:r>
      <w:r w:rsidRPr="00345DB1">
        <w:rPr>
          <w:rFonts w:ascii="Tahoma" w:eastAsia="Times New Roman" w:hAnsi="Tahoma" w:cs="Tahoma"/>
          <w:color w:val="000000"/>
          <w:kern w:val="0"/>
          <w:lang w:eastAsia="en-GB"/>
          <w14:ligatures w14:val="none"/>
        </w:rPr>
        <w:t> (</w:t>
      </w:r>
      <w:r w:rsidRPr="00345DB1">
        <w:rPr>
          <w:rFonts w:ascii="Tahoma" w:eastAsia="Times New Roman" w:hAnsi="Tahoma" w:cs="Tahoma"/>
          <w:i/>
          <w:iCs/>
          <w:color w:val="000000"/>
          <w:kern w:val="0"/>
          <w:lang w:eastAsia="en-GB"/>
          <w14:ligatures w14:val="none"/>
        </w:rPr>
        <w:t>Mt</w:t>
      </w:r>
      <w:r w:rsidRPr="00345DB1">
        <w:rPr>
          <w:rFonts w:ascii="Tahoma" w:eastAsia="Times New Roman" w:hAnsi="Tahoma" w:cs="Tahoma"/>
          <w:color w:val="000000"/>
          <w:kern w:val="0"/>
          <w:lang w:eastAsia="en-GB"/>
          <w14:ligatures w14:val="none"/>
        </w:rPr>
        <w:t> 13:3a)”.</w:t>
      </w:r>
    </w:p>
    <w:p w14:paraId="08E199B7"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After summarizing his catechesis in various languages, the Holy Father addressed special greetings to the faithful present. He then made an appeal for the situation in the Gaza Strip.</w:t>
      </w:r>
    </w:p>
    <w:p w14:paraId="51D2BD59"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The General Audience concluded with the recitation of the </w:t>
      </w:r>
      <w:r w:rsidRPr="00345DB1">
        <w:rPr>
          <w:rFonts w:ascii="Tahoma" w:eastAsia="Times New Roman" w:hAnsi="Tahoma" w:cs="Tahoma"/>
          <w:i/>
          <w:iCs/>
          <w:color w:val="000000"/>
          <w:kern w:val="0"/>
          <w:lang w:eastAsia="en-GB"/>
          <w14:ligatures w14:val="none"/>
        </w:rPr>
        <w:t>Pater Noster</w:t>
      </w:r>
      <w:r w:rsidRPr="00345DB1">
        <w:rPr>
          <w:rFonts w:ascii="Tahoma" w:eastAsia="Times New Roman" w:hAnsi="Tahoma" w:cs="Tahoma"/>
          <w:color w:val="000000"/>
          <w:kern w:val="0"/>
          <w:lang w:eastAsia="en-GB"/>
          <w14:ligatures w14:val="none"/>
        </w:rPr>
        <w:t> and the Apostolic Blessing.</w:t>
      </w:r>
    </w:p>
    <w:p w14:paraId="1CB6DE32"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 </w:t>
      </w:r>
    </w:p>
    <w:p w14:paraId="2E76D5FE"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b/>
          <w:bCs/>
          <w:color w:val="000000"/>
          <w:kern w:val="0"/>
          <w:u w:val="single"/>
          <w:lang w:eastAsia="en-GB"/>
          <w14:ligatures w14:val="none"/>
        </w:rPr>
        <w:t>Catechesis of the Holy Father</w:t>
      </w:r>
    </w:p>
    <w:p w14:paraId="1FFC4319"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Dear brothers and sisters,</w:t>
      </w:r>
    </w:p>
    <w:p w14:paraId="2BA6D70C"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 xml:space="preserve">I am pleased to welcome you in this, my first general Audience. Today I will resume the cycle of Jubilee </w:t>
      </w:r>
      <w:proofErr w:type="spellStart"/>
      <w:r w:rsidRPr="00345DB1">
        <w:rPr>
          <w:rFonts w:ascii="Tahoma" w:eastAsia="Times New Roman" w:hAnsi="Tahoma" w:cs="Tahoma"/>
          <w:color w:val="000000"/>
          <w:kern w:val="0"/>
          <w:lang w:eastAsia="en-GB"/>
          <w14:ligatures w14:val="none"/>
        </w:rPr>
        <w:t>catecheses</w:t>
      </w:r>
      <w:proofErr w:type="spellEnd"/>
      <w:r w:rsidRPr="00345DB1">
        <w:rPr>
          <w:rFonts w:ascii="Tahoma" w:eastAsia="Times New Roman" w:hAnsi="Tahoma" w:cs="Tahoma"/>
          <w:color w:val="000000"/>
          <w:kern w:val="0"/>
          <w:lang w:eastAsia="en-GB"/>
          <w14:ligatures w14:val="none"/>
        </w:rPr>
        <w:t>, on the theme “Jesus Christ Our Hope”, initiated by Pope Francis.</w:t>
      </w:r>
    </w:p>
    <w:p w14:paraId="3A94AD58"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 xml:space="preserve">Let us continue today to meditate on the parables of Jesus, which help us to regain hope, because they show us how God works in history. Today I would like to dwell on a parable which is somewhat peculiar, because it is a sort of introduction to all the parables. I refer to that of the </w:t>
      </w:r>
      <w:proofErr w:type="spellStart"/>
      <w:r w:rsidRPr="00345DB1">
        <w:rPr>
          <w:rFonts w:ascii="Tahoma" w:eastAsia="Times New Roman" w:hAnsi="Tahoma" w:cs="Tahoma"/>
          <w:color w:val="000000"/>
          <w:kern w:val="0"/>
          <w:lang w:eastAsia="en-GB"/>
          <w14:ligatures w14:val="none"/>
        </w:rPr>
        <w:t>sower</w:t>
      </w:r>
      <w:proofErr w:type="spellEnd"/>
      <w:r w:rsidRPr="00345DB1">
        <w:rPr>
          <w:rFonts w:ascii="Tahoma" w:eastAsia="Times New Roman" w:hAnsi="Tahoma" w:cs="Tahoma"/>
          <w:color w:val="000000"/>
          <w:kern w:val="0"/>
          <w:lang w:eastAsia="en-GB"/>
          <w14:ligatures w14:val="none"/>
        </w:rPr>
        <w:t xml:space="preserve"> (cf. </w:t>
      </w:r>
      <w:r w:rsidRPr="00345DB1">
        <w:rPr>
          <w:rFonts w:ascii="Tahoma" w:eastAsia="Times New Roman" w:hAnsi="Tahoma" w:cs="Tahoma"/>
          <w:i/>
          <w:iCs/>
          <w:color w:val="000000"/>
          <w:kern w:val="0"/>
          <w:lang w:eastAsia="en-GB"/>
          <w14:ligatures w14:val="none"/>
        </w:rPr>
        <w:t>Mt</w:t>
      </w:r>
      <w:r w:rsidRPr="00345DB1">
        <w:rPr>
          <w:rFonts w:ascii="Tahoma" w:eastAsia="Times New Roman" w:hAnsi="Tahoma" w:cs="Tahoma"/>
          <w:color w:val="000000"/>
          <w:kern w:val="0"/>
          <w:lang w:eastAsia="en-GB"/>
          <w14:ligatures w14:val="none"/>
        </w:rPr>
        <w:t> 13:1-17). In a certain sense, in this account we can recognize Jesus’ way of communicating, which has a great deal to teach us for proclaiming the Gospel today.</w:t>
      </w:r>
    </w:p>
    <w:p w14:paraId="74CAD578"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Every parable tells a story that is taken from everyday life, yet wants to tell us something more, to refer us to a deeper meaning. The parable raises questions in us; it invites us not to stop at appearances. Before the story that is told or the image that is presented to me, I can ask myself: where am I in this story? What does this image say to my life? In fact, the term “parable” comes from the Greek verb </w:t>
      </w:r>
      <w:proofErr w:type="spellStart"/>
      <w:r w:rsidRPr="00345DB1">
        <w:rPr>
          <w:rFonts w:ascii="Tahoma" w:eastAsia="Times New Roman" w:hAnsi="Tahoma" w:cs="Tahoma"/>
          <w:i/>
          <w:iCs/>
          <w:color w:val="000000"/>
          <w:kern w:val="0"/>
          <w:lang w:eastAsia="en-GB"/>
          <w14:ligatures w14:val="none"/>
        </w:rPr>
        <w:t>paraballein</w:t>
      </w:r>
      <w:proofErr w:type="spellEnd"/>
      <w:r w:rsidRPr="00345DB1">
        <w:rPr>
          <w:rFonts w:ascii="Tahoma" w:eastAsia="Times New Roman" w:hAnsi="Tahoma" w:cs="Tahoma"/>
          <w:color w:val="000000"/>
          <w:kern w:val="0"/>
          <w:lang w:eastAsia="en-GB"/>
          <w14:ligatures w14:val="none"/>
        </w:rPr>
        <w:t>, which means </w:t>
      </w:r>
      <w:r w:rsidRPr="00345DB1">
        <w:rPr>
          <w:rFonts w:ascii="Tahoma" w:eastAsia="Times New Roman" w:hAnsi="Tahoma" w:cs="Tahoma"/>
          <w:i/>
          <w:iCs/>
          <w:color w:val="000000"/>
          <w:kern w:val="0"/>
          <w:lang w:eastAsia="en-GB"/>
          <w14:ligatures w14:val="none"/>
        </w:rPr>
        <w:t>to throw in front of.</w:t>
      </w:r>
      <w:r w:rsidRPr="00345DB1">
        <w:rPr>
          <w:rFonts w:ascii="Tahoma" w:eastAsia="Times New Roman" w:hAnsi="Tahoma" w:cs="Tahoma"/>
          <w:color w:val="000000"/>
          <w:kern w:val="0"/>
          <w:lang w:eastAsia="en-GB"/>
          <w14:ligatures w14:val="none"/>
        </w:rPr>
        <w:t> The parable throws before me a word that provokes me and prompts me to question myself.</w:t>
      </w:r>
    </w:p>
    <w:p w14:paraId="246C47E5"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 xml:space="preserve">The parable of the </w:t>
      </w:r>
      <w:proofErr w:type="spellStart"/>
      <w:r w:rsidRPr="00345DB1">
        <w:rPr>
          <w:rFonts w:ascii="Tahoma" w:eastAsia="Times New Roman" w:hAnsi="Tahoma" w:cs="Tahoma"/>
          <w:color w:val="000000"/>
          <w:kern w:val="0"/>
          <w:lang w:eastAsia="en-GB"/>
          <w14:ligatures w14:val="none"/>
        </w:rPr>
        <w:t>sower</w:t>
      </w:r>
      <w:proofErr w:type="spellEnd"/>
      <w:r w:rsidRPr="00345DB1">
        <w:rPr>
          <w:rFonts w:ascii="Tahoma" w:eastAsia="Times New Roman" w:hAnsi="Tahoma" w:cs="Tahoma"/>
          <w:color w:val="000000"/>
          <w:kern w:val="0"/>
          <w:lang w:eastAsia="en-GB"/>
          <w14:ligatures w14:val="none"/>
        </w:rPr>
        <w:t xml:space="preserve"> talks precisely about the dynamic of the word of God and the effects it produces. Indeed, every word of the Gospel is like a seed that is thrown on the ground of our life. Jesus uses the image of the seed many times, with different meanings. In chapter 13 of the Gospel of Matthew, the parable of the </w:t>
      </w:r>
      <w:proofErr w:type="spellStart"/>
      <w:r w:rsidRPr="00345DB1">
        <w:rPr>
          <w:rFonts w:ascii="Tahoma" w:eastAsia="Times New Roman" w:hAnsi="Tahoma" w:cs="Tahoma"/>
          <w:color w:val="000000"/>
          <w:kern w:val="0"/>
          <w:lang w:eastAsia="en-GB"/>
          <w14:ligatures w14:val="none"/>
        </w:rPr>
        <w:t>sower</w:t>
      </w:r>
      <w:proofErr w:type="spellEnd"/>
      <w:r w:rsidRPr="00345DB1">
        <w:rPr>
          <w:rFonts w:ascii="Tahoma" w:eastAsia="Times New Roman" w:hAnsi="Tahoma" w:cs="Tahoma"/>
          <w:color w:val="000000"/>
          <w:kern w:val="0"/>
          <w:lang w:eastAsia="en-GB"/>
          <w14:ligatures w14:val="none"/>
        </w:rPr>
        <w:t xml:space="preserve"> introduces a series of other short parables, some of which talk precisely about what is happening on the terrain: the wheat and the weeds, the mustard seed, the treasure hidden in the field. What, then, is this soil? It is our heart, but it is also the world, the community, the Church. The word of God, in fact, makes fruitful and provokes every reality.</w:t>
      </w:r>
    </w:p>
    <w:p w14:paraId="690ED3DC"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At the beginning, we see Jesus who leaves the house and gathers a great crowd around him (cf. </w:t>
      </w:r>
      <w:r w:rsidRPr="00345DB1">
        <w:rPr>
          <w:rFonts w:ascii="Tahoma" w:eastAsia="Times New Roman" w:hAnsi="Tahoma" w:cs="Tahoma"/>
          <w:i/>
          <w:iCs/>
          <w:color w:val="000000"/>
          <w:kern w:val="0"/>
          <w:lang w:eastAsia="en-GB"/>
          <w14:ligatures w14:val="none"/>
        </w:rPr>
        <w:t>Mt </w:t>
      </w:r>
      <w:r w:rsidRPr="00345DB1">
        <w:rPr>
          <w:rFonts w:ascii="Tahoma" w:eastAsia="Times New Roman" w:hAnsi="Tahoma" w:cs="Tahoma"/>
          <w:color w:val="000000"/>
          <w:kern w:val="0"/>
          <w:lang w:eastAsia="en-GB"/>
          <w14:ligatures w14:val="none"/>
        </w:rPr>
        <w:t>13:1). His word fascinates and intrigues. Among the people there are obviously many different situations. The word of Jesus is for everyone, but it works in each person in a different way. This context allows us to understand better the meaning of the parable.</w:t>
      </w:r>
    </w:p>
    <w:p w14:paraId="78E29D8C"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lastRenderedPageBreak/>
        <w:t xml:space="preserve">A rather unusual </w:t>
      </w:r>
      <w:proofErr w:type="spellStart"/>
      <w:r w:rsidRPr="00345DB1">
        <w:rPr>
          <w:rFonts w:ascii="Tahoma" w:eastAsia="Times New Roman" w:hAnsi="Tahoma" w:cs="Tahoma"/>
          <w:color w:val="000000"/>
          <w:kern w:val="0"/>
          <w:lang w:eastAsia="en-GB"/>
          <w14:ligatures w14:val="none"/>
        </w:rPr>
        <w:t>sower</w:t>
      </w:r>
      <w:proofErr w:type="spellEnd"/>
      <w:r w:rsidRPr="00345DB1">
        <w:rPr>
          <w:rFonts w:ascii="Tahoma" w:eastAsia="Times New Roman" w:hAnsi="Tahoma" w:cs="Tahoma"/>
          <w:color w:val="000000"/>
          <w:kern w:val="0"/>
          <w:lang w:eastAsia="en-GB"/>
          <w14:ligatures w14:val="none"/>
        </w:rPr>
        <w:t xml:space="preserve"> goes out to sow, but does not care where the seed falls. He throws the seeds even where it is unlikely they will bear fruit: on the path, on the rocks, among the thorns. This attitude surprises the listener and induces him to ask: how come?</w:t>
      </w:r>
    </w:p>
    <w:p w14:paraId="28C30304"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 xml:space="preserve">We are used to calculating things – and at times it is necessary – but this does not apply in love! The way in which this “wasteful” </w:t>
      </w:r>
      <w:proofErr w:type="spellStart"/>
      <w:r w:rsidRPr="00345DB1">
        <w:rPr>
          <w:rFonts w:ascii="Tahoma" w:eastAsia="Times New Roman" w:hAnsi="Tahoma" w:cs="Tahoma"/>
          <w:color w:val="000000"/>
          <w:kern w:val="0"/>
          <w:lang w:eastAsia="en-GB"/>
          <w14:ligatures w14:val="none"/>
        </w:rPr>
        <w:t>sower</w:t>
      </w:r>
      <w:proofErr w:type="spellEnd"/>
      <w:r w:rsidRPr="00345DB1">
        <w:rPr>
          <w:rFonts w:ascii="Tahoma" w:eastAsia="Times New Roman" w:hAnsi="Tahoma" w:cs="Tahoma"/>
          <w:color w:val="000000"/>
          <w:kern w:val="0"/>
          <w:lang w:eastAsia="en-GB"/>
          <w14:ligatures w14:val="none"/>
        </w:rPr>
        <w:t xml:space="preserve"> throws the seed is an image of the way God loves us. Indeed, it is true that the destiny of the seed depends also on the way in which the earth welcomes it and the situation in which it finds itself, but first and foremost in this parable Jesus tells us that God throws the seed of his Word on all kinds of soil, that is, in any situation of ours: at times we are more superficial and distracted, at times we let ourselves get carried away by enthusiasm, sometimes we are burdened by life’s worries, but there are also times when we are willing and welcoming. God is confident and hopes that sooner or later the seed will blossom. This is how he loves us: he does not wait for us to become the best soil, but he always generously gives us his word. Perhaps by seeing that he trusts us, the desire to be better soil will be kindled in us. This is hope, founded on the rock of God’s generosity and mercy.</w:t>
      </w:r>
    </w:p>
    <w:p w14:paraId="5C576D5E"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In telling the way in which the seed bears fruit, Jesus is also talking about his life. Jesus is the Word, he is the Seed. And the seed, to bear fruit, must die. Thus, this parable tells us that God is ready to “waste away” for us and that Jesus is willing to die in order to transform our life.</w:t>
      </w:r>
    </w:p>
    <w:p w14:paraId="210BA2D7"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I have in mind that beautiful painting by Van Gogh, </w:t>
      </w:r>
      <w:r w:rsidRPr="00345DB1">
        <w:rPr>
          <w:rFonts w:ascii="Tahoma" w:eastAsia="Times New Roman" w:hAnsi="Tahoma" w:cs="Tahoma"/>
          <w:i/>
          <w:iCs/>
          <w:color w:val="000000"/>
          <w:kern w:val="0"/>
          <w:lang w:eastAsia="en-GB"/>
          <w14:ligatures w14:val="none"/>
        </w:rPr>
        <w:t xml:space="preserve">The </w:t>
      </w:r>
      <w:proofErr w:type="spellStart"/>
      <w:r w:rsidRPr="00345DB1">
        <w:rPr>
          <w:rFonts w:ascii="Tahoma" w:eastAsia="Times New Roman" w:hAnsi="Tahoma" w:cs="Tahoma"/>
          <w:i/>
          <w:iCs/>
          <w:color w:val="000000"/>
          <w:kern w:val="0"/>
          <w:lang w:eastAsia="en-GB"/>
          <w14:ligatures w14:val="none"/>
        </w:rPr>
        <w:t>sower</w:t>
      </w:r>
      <w:proofErr w:type="spellEnd"/>
      <w:r w:rsidRPr="00345DB1">
        <w:rPr>
          <w:rFonts w:ascii="Tahoma" w:eastAsia="Times New Roman" w:hAnsi="Tahoma" w:cs="Tahoma"/>
          <w:i/>
          <w:iCs/>
          <w:color w:val="000000"/>
          <w:kern w:val="0"/>
          <w:lang w:eastAsia="en-GB"/>
          <w14:ligatures w14:val="none"/>
        </w:rPr>
        <w:t xml:space="preserve"> at sunset. </w:t>
      </w:r>
      <w:r w:rsidRPr="00345DB1">
        <w:rPr>
          <w:rFonts w:ascii="Tahoma" w:eastAsia="Times New Roman" w:hAnsi="Tahoma" w:cs="Tahoma"/>
          <w:color w:val="000000"/>
          <w:kern w:val="0"/>
          <w:lang w:eastAsia="en-GB"/>
          <w14:ligatures w14:val="none"/>
        </w:rPr>
        <w:t xml:space="preserve">That image of the </w:t>
      </w:r>
      <w:proofErr w:type="spellStart"/>
      <w:r w:rsidRPr="00345DB1">
        <w:rPr>
          <w:rFonts w:ascii="Tahoma" w:eastAsia="Times New Roman" w:hAnsi="Tahoma" w:cs="Tahoma"/>
          <w:color w:val="000000"/>
          <w:kern w:val="0"/>
          <w:lang w:eastAsia="en-GB"/>
          <w14:ligatures w14:val="none"/>
        </w:rPr>
        <w:t>sower</w:t>
      </w:r>
      <w:proofErr w:type="spellEnd"/>
      <w:r w:rsidRPr="00345DB1">
        <w:rPr>
          <w:rFonts w:ascii="Tahoma" w:eastAsia="Times New Roman" w:hAnsi="Tahoma" w:cs="Tahoma"/>
          <w:color w:val="000000"/>
          <w:kern w:val="0"/>
          <w:lang w:eastAsia="en-GB"/>
          <w14:ligatures w14:val="none"/>
        </w:rPr>
        <w:t xml:space="preserve"> in the blazing sun also speaks to me of the farmer’s toil. And it strikes me that, behind the </w:t>
      </w:r>
      <w:proofErr w:type="spellStart"/>
      <w:r w:rsidRPr="00345DB1">
        <w:rPr>
          <w:rFonts w:ascii="Tahoma" w:eastAsia="Times New Roman" w:hAnsi="Tahoma" w:cs="Tahoma"/>
          <w:color w:val="000000"/>
          <w:kern w:val="0"/>
          <w:lang w:eastAsia="en-GB"/>
          <w14:ligatures w14:val="none"/>
        </w:rPr>
        <w:t>sower</w:t>
      </w:r>
      <w:proofErr w:type="spellEnd"/>
      <w:r w:rsidRPr="00345DB1">
        <w:rPr>
          <w:rFonts w:ascii="Tahoma" w:eastAsia="Times New Roman" w:hAnsi="Tahoma" w:cs="Tahoma"/>
          <w:color w:val="000000"/>
          <w:kern w:val="0"/>
          <w:lang w:eastAsia="en-GB"/>
          <w14:ligatures w14:val="none"/>
        </w:rPr>
        <w:t xml:space="preserve">, Van Gogh depicted the grain already ripe. It seems to me an image of hope: one way or another, the seed has borne fruit. We are not sure how, but it has. At the centre of the scene, however, is not the </w:t>
      </w:r>
      <w:proofErr w:type="spellStart"/>
      <w:r w:rsidRPr="00345DB1">
        <w:rPr>
          <w:rFonts w:ascii="Tahoma" w:eastAsia="Times New Roman" w:hAnsi="Tahoma" w:cs="Tahoma"/>
          <w:color w:val="000000"/>
          <w:kern w:val="0"/>
          <w:lang w:eastAsia="en-GB"/>
          <w14:ligatures w14:val="none"/>
        </w:rPr>
        <w:t>sower</w:t>
      </w:r>
      <w:proofErr w:type="spellEnd"/>
      <w:r w:rsidRPr="00345DB1">
        <w:rPr>
          <w:rFonts w:ascii="Tahoma" w:eastAsia="Times New Roman" w:hAnsi="Tahoma" w:cs="Tahoma"/>
          <w:color w:val="000000"/>
          <w:kern w:val="0"/>
          <w:lang w:eastAsia="en-GB"/>
          <w14:ligatures w14:val="none"/>
        </w:rPr>
        <w:t>, who stands to the side; instead, the whole painting is dominated by the image of the sun, perhaps to remind us that it is God who moves history, even if he sometimes seems absent or distant. It is the sun that warms the clods of earth and makes the seed ripen.</w:t>
      </w:r>
    </w:p>
    <w:p w14:paraId="5672D6F7"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Dear brothers and sisters, in what situation of life today is the Word of God reaching us? Let us ask the Lord for the grace always to welcome this seed that is his Word. And if we realize we are not a fruitful soil, let us not be discouraged, but let us ask him to work on us more to make us become a better terrain.</w:t>
      </w:r>
    </w:p>
    <w:p w14:paraId="0EAD98CD"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 </w:t>
      </w:r>
    </w:p>
    <w:p w14:paraId="34CBA67F"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b/>
          <w:bCs/>
          <w:color w:val="000000"/>
          <w:kern w:val="0"/>
          <w:u w:val="single"/>
          <w:lang w:eastAsia="en-GB"/>
          <w14:ligatures w14:val="none"/>
        </w:rPr>
        <w:t>Greeting in English</w:t>
      </w:r>
    </w:p>
    <w:p w14:paraId="03BF2E8E"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 xml:space="preserve">I welcome the English-speaking pilgrims and visitors, especially those from England, Ireland, Hungary, Norway, Nigeria, Senegal, Tanzania, Australia, New Zealand, India, Indonesia, Malaysia, Mongolia, the Philippines, South Korea, Vietnam, Canada, and the United States. I greet in particular the Sisters of Saint Joseph of Annecy, the </w:t>
      </w:r>
      <w:proofErr w:type="spellStart"/>
      <w:r w:rsidRPr="00345DB1">
        <w:rPr>
          <w:rFonts w:ascii="Tahoma" w:eastAsia="Times New Roman" w:hAnsi="Tahoma" w:cs="Tahoma"/>
          <w:color w:val="000000"/>
          <w:kern w:val="0"/>
          <w:lang w:eastAsia="en-GB"/>
          <w14:ligatures w14:val="none"/>
        </w:rPr>
        <w:t>Pallottine</w:t>
      </w:r>
      <w:proofErr w:type="spellEnd"/>
      <w:r w:rsidRPr="00345DB1">
        <w:rPr>
          <w:rFonts w:ascii="Tahoma" w:eastAsia="Times New Roman" w:hAnsi="Tahoma" w:cs="Tahoma"/>
          <w:color w:val="000000"/>
          <w:kern w:val="0"/>
          <w:lang w:eastAsia="en-GB"/>
          <w14:ligatures w14:val="none"/>
        </w:rPr>
        <w:t xml:space="preserve"> Missionary Sisters of the Catholic Apostolate, the Daughters of Saint Jerome Emiliani, the Couples For Christ group, the pilgrims from the Diocese of Kerry, and an International group of young volunteers from Saint Cassian’s Centre.  With prayerful good wishes that the present Jubilee of Hope may be for you and your families a time of grace and spiritual renewal, I invoke upon you all the joy and peace of the Lord Jesus.</w:t>
      </w:r>
    </w:p>
    <w:p w14:paraId="5869BDF3"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 </w:t>
      </w:r>
    </w:p>
    <w:p w14:paraId="6BA8EE3D"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b/>
          <w:bCs/>
          <w:color w:val="000000"/>
          <w:kern w:val="0"/>
          <w:u w:val="single"/>
          <w:lang w:eastAsia="en-GB"/>
          <w14:ligatures w14:val="none"/>
        </w:rPr>
        <w:t>Appeal of the Holy Father</w:t>
      </w:r>
    </w:p>
    <w:p w14:paraId="4AC887A1" w14:textId="77777777" w:rsidR="00345DB1" w:rsidRPr="00345DB1" w:rsidRDefault="00345DB1" w:rsidP="00345DB1">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345DB1">
        <w:rPr>
          <w:rFonts w:ascii="Tahoma" w:eastAsia="Times New Roman" w:hAnsi="Tahoma" w:cs="Tahoma"/>
          <w:color w:val="000000"/>
          <w:kern w:val="0"/>
          <w:lang w:eastAsia="en-GB"/>
          <w14:ligatures w14:val="none"/>
        </w:rPr>
        <w:t>The situation in the Gaza Strip is increasingly worrying and painful. I renew my heartfelt appeal to allow the entry of dignified humanitarian aid and to put an end to the hostilities, the heart-rending price of which is being paid by children, the elderly and the sick.</w:t>
      </w:r>
    </w:p>
    <w:p w14:paraId="63F81638" w14:textId="77777777" w:rsidR="00345DB1" w:rsidRDefault="00345DB1" w:rsidP="00345DB1">
      <w:pPr>
        <w:spacing w:after="0"/>
      </w:pPr>
    </w:p>
    <w:sectPr w:rsidR="00345DB1" w:rsidSect="00345D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B1"/>
    <w:rsid w:val="001A734D"/>
    <w:rsid w:val="00291BF5"/>
    <w:rsid w:val="0034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A6BF"/>
  <w15:chartTrackingRefBased/>
  <w15:docId w15:val="{02916E00-6277-4764-AE45-B95F15D8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D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5D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5D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5D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5D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5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D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5D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5D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5D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5D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5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DB1"/>
    <w:rPr>
      <w:rFonts w:eastAsiaTheme="majorEastAsia" w:cstheme="majorBidi"/>
      <w:color w:val="272727" w:themeColor="text1" w:themeTint="D8"/>
    </w:rPr>
  </w:style>
  <w:style w:type="paragraph" w:styleId="Title">
    <w:name w:val="Title"/>
    <w:basedOn w:val="Normal"/>
    <w:next w:val="Normal"/>
    <w:link w:val="TitleChar"/>
    <w:uiPriority w:val="10"/>
    <w:qFormat/>
    <w:rsid w:val="00345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DB1"/>
    <w:pPr>
      <w:spacing w:before="160"/>
      <w:jc w:val="center"/>
    </w:pPr>
    <w:rPr>
      <w:i/>
      <w:iCs/>
      <w:color w:val="404040" w:themeColor="text1" w:themeTint="BF"/>
    </w:rPr>
  </w:style>
  <w:style w:type="character" w:customStyle="1" w:styleId="QuoteChar">
    <w:name w:val="Quote Char"/>
    <w:basedOn w:val="DefaultParagraphFont"/>
    <w:link w:val="Quote"/>
    <w:uiPriority w:val="29"/>
    <w:rsid w:val="00345DB1"/>
    <w:rPr>
      <w:i/>
      <w:iCs/>
      <w:color w:val="404040" w:themeColor="text1" w:themeTint="BF"/>
    </w:rPr>
  </w:style>
  <w:style w:type="paragraph" w:styleId="ListParagraph">
    <w:name w:val="List Paragraph"/>
    <w:basedOn w:val="Normal"/>
    <w:uiPriority w:val="34"/>
    <w:qFormat/>
    <w:rsid w:val="00345DB1"/>
    <w:pPr>
      <w:ind w:left="720"/>
      <w:contextualSpacing/>
    </w:pPr>
  </w:style>
  <w:style w:type="character" w:styleId="IntenseEmphasis">
    <w:name w:val="Intense Emphasis"/>
    <w:basedOn w:val="DefaultParagraphFont"/>
    <w:uiPriority w:val="21"/>
    <w:qFormat/>
    <w:rsid w:val="00345DB1"/>
    <w:rPr>
      <w:i/>
      <w:iCs/>
      <w:color w:val="2F5496" w:themeColor="accent1" w:themeShade="BF"/>
    </w:rPr>
  </w:style>
  <w:style w:type="paragraph" w:styleId="IntenseQuote">
    <w:name w:val="Intense Quote"/>
    <w:basedOn w:val="Normal"/>
    <w:next w:val="Normal"/>
    <w:link w:val="IntenseQuoteChar"/>
    <w:uiPriority w:val="30"/>
    <w:qFormat/>
    <w:rsid w:val="00345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5DB1"/>
    <w:rPr>
      <w:i/>
      <w:iCs/>
      <w:color w:val="2F5496" w:themeColor="accent1" w:themeShade="BF"/>
    </w:rPr>
  </w:style>
  <w:style w:type="character" w:styleId="IntenseReference">
    <w:name w:val="Intense Reference"/>
    <w:basedOn w:val="DefaultParagraphFont"/>
    <w:uiPriority w:val="32"/>
    <w:qFormat/>
    <w:rsid w:val="00345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030">
      <w:bodyDiv w:val="1"/>
      <w:marLeft w:val="0"/>
      <w:marRight w:val="0"/>
      <w:marTop w:val="0"/>
      <w:marBottom w:val="0"/>
      <w:divBdr>
        <w:top w:val="none" w:sz="0" w:space="0" w:color="auto"/>
        <w:left w:val="none" w:sz="0" w:space="0" w:color="auto"/>
        <w:bottom w:val="none" w:sz="0" w:space="0" w:color="auto"/>
        <w:right w:val="none" w:sz="0" w:space="0" w:color="auto"/>
      </w:divBdr>
      <w:divsChild>
        <w:div w:id="1284309829">
          <w:marLeft w:val="0"/>
          <w:marRight w:val="0"/>
          <w:marTop w:val="0"/>
          <w:marBottom w:val="0"/>
          <w:divBdr>
            <w:top w:val="none" w:sz="0" w:space="0" w:color="auto"/>
            <w:left w:val="none" w:sz="0" w:space="0" w:color="auto"/>
            <w:bottom w:val="none" w:sz="0" w:space="0" w:color="auto"/>
            <w:right w:val="none" w:sz="0" w:space="0" w:color="auto"/>
          </w:divBdr>
        </w:div>
        <w:div w:id="451099153">
          <w:marLeft w:val="0"/>
          <w:marRight w:val="0"/>
          <w:marTop w:val="0"/>
          <w:marBottom w:val="0"/>
          <w:divBdr>
            <w:top w:val="none" w:sz="0" w:space="0" w:color="auto"/>
            <w:left w:val="none" w:sz="0" w:space="0" w:color="auto"/>
            <w:bottom w:val="none" w:sz="0" w:space="0" w:color="auto"/>
            <w:right w:val="none" w:sz="0" w:space="0" w:color="auto"/>
          </w:divBdr>
          <w:divsChild>
            <w:div w:id="167914743">
              <w:marLeft w:val="0"/>
              <w:marRight w:val="0"/>
              <w:marTop w:val="0"/>
              <w:marBottom w:val="0"/>
              <w:divBdr>
                <w:top w:val="none" w:sz="0" w:space="0" w:color="auto"/>
                <w:left w:val="none" w:sz="0" w:space="0" w:color="auto"/>
                <w:bottom w:val="none" w:sz="0" w:space="0" w:color="auto"/>
                <w:right w:val="none" w:sz="0" w:space="0" w:color="auto"/>
              </w:divBdr>
            </w:div>
          </w:divsChild>
        </w:div>
        <w:div w:id="1298803152">
          <w:marLeft w:val="0"/>
          <w:marRight w:val="0"/>
          <w:marTop w:val="0"/>
          <w:marBottom w:val="0"/>
          <w:divBdr>
            <w:top w:val="none" w:sz="0" w:space="0" w:color="auto"/>
            <w:left w:val="none" w:sz="0" w:space="0" w:color="auto"/>
            <w:bottom w:val="none" w:sz="0" w:space="0" w:color="auto"/>
            <w:right w:val="none" w:sz="0" w:space="0" w:color="auto"/>
          </w:divBdr>
          <w:divsChild>
            <w:div w:id="768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2664">
      <w:bodyDiv w:val="1"/>
      <w:marLeft w:val="0"/>
      <w:marRight w:val="0"/>
      <w:marTop w:val="0"/>
      <w:marBottom w:val="0"/>
      <w:divBdr>
        <w:top w:val="none" w:sz="0" w:space="0" w:color="auto"/>
        <w:left w:val="none" w:sz="0" w:space="0" w:color="auto"/>
        <w:bottom w:val="none" w:sz="0" w:space="0" w:color="auto"/>
        <w:right w:val="none" w:sz="0" w:space="0" w:color="auto"/>
      </w:divBdr>
      <w:divsChild>
        <w:div w:id="2134906562">
          <w:marLeft w:val="0"/>
          <w:marRight w:val="0"/>
          <w:marTop w:val="0"/>
          <w:marBottom w:val="0"/>
          <w:divBdr>
            <w:top w:val="none" w:sz="0" w:space="0" w:color="auto"/>
            <w:left w:val="none" w:sz="0" w:space="0" w:color="auto"/>
            <w:bottom w:val="none" w:sz="0" w:space="0" w:color="auto"/>
            <w:right w:val="none" w:sz="0" w:space="0" w:color="auto"/>
          </w:divBdr>
          <w:divsChild>
            <w:div w:id="410809359">
              <w:marLeft w:val="0"/>
              <w:marRight w:val="0"/>
              <w:marTop w:val="0"/>
              <w:marBottom w:val="0"/>
              <w:divBdr>
                <w:top w:val="none" w:sz="0" w:space="0" w:color="auto"/>
                <w:left w:val="none" w:sz="0" w:space="0" w:color="auto"/>
                <w:bottom w:val="none" w:sz="0" w:space="0" w:color="auto"/>
                <w:right w:val="none" w:sz="0" w:space="0" w:color="auto"/>
              </w:divBdr>
            </w:div>
          </w:divsChild>
        </w:div>
        <w:div w:id="1570847347">
          <w:marLeft w:val="0"/>
          <w:marRight w:val="0"/>
          <w:marTop w:val="0"/>
          <w:marBottom w:val="0"/>
          <w:divBdr>
            <w:top w:val="none" w:sz="0" w:space="0" w:color="auto"/>
            <w:left w:val="none" w:sz="0" w:space="0" w:color="auto"/>
            <w:bottom w:val="none" w:sz="0" w:space="0" w:color="auto"/>
            <w:right w:val="none" w:sz="0" w:space="0" w:color="auto"/>
          </w:divBdr>
          <w:divsChild>
            <w:div w:id="4259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2025-05-23T09:29:00Z</dcterms:created>
  <dcterms:modified xsi:type="dcterms:W3CDTF">2025-05-23T09:31:00Z</dcterms:modified>
</cp:coreProperties>
</file>